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EC6" w:rsidRPr="00000EC6" w:rsidRDefault="00000EC6" w:rsidP="00000EC6">
      <w:pPr>
        <w:pStyle w:val="NormalWeb"/>
        <w:shd w:val="clear" w:color="auto" w:fill="FFFFFF"/>
        <w:bidi/>
        <w:spacing w:before="0" w:beforeAutospacing="0" w:after="225" w:afterAutospacing="0"/>
        <w:rPr>
          <w:rFonts w:ascii="Arial" w:hAnsi="Arial" w:cs="Arial"/>
          <w:b/>
          <w:bCs/>
          <w:color w:val="294951"/>
          <w:sz w:val="21"/>
          <w:szCs w:val="21"/>
          <w:rtl/>
        </w:rPr>
      </w:pPr>
    </w:p>
    <w:p w:rsidR="00317968" w:rsidRDefault="00317968" w:rsidP="00317968">
      <w:pPr>
        <w:pStyle w:val="a3"/>
        <w:numPr>
          <w:ilvl w:val="0"/>
          <w:numId w:val="7"/>
        </w:numPr>
        <w:bidi w:val="0"/>
      </w:pPr>
      <w:bookmarkStart w:id="0" w:name="_GoBack"/>
      <w:bookmarkEnd w:id="0"/>
      <w:proofErr w:type="spellStart"/>
      <w:r>
        <w:t>Laske</w:t>
      </w:r>
      <w:proofErr w:type="spellEnd"/>
      <w:r>
        <w:t xml:space="preserve"> Mark, </w:t>
      </w:r>
      <w:proofErr w:type="spellStart"/>
      <w:r>
        <w:t>Opdam</w:t>
      </w:r>
      <w:proofErr w:type="spellEnd"/>
      <w:r>
        <w:t xml:space="preserve"> </w:t>
      </w:r>
      <w:proofErr w:type="spellStart"/>
      <w:r>
        <w:t>Niek</w:t>
      </w:r>
      <w:proofErr w:type="spellEnd"/>
      <w:r>
        <w:t xml:space="preserve"> JM, </w:t>
      </w:r>
      <w:proofErr w:type="spellStart"/>
      <w:r>
        <w:t>Bronkhorst</w:t>
      </w:r>
      <w:proofErr w:type="spellEnd"/>
      <w:r>
        <w:t xml:space="preserve"> Ewald M, </w:t>
      </w:r>
      <w:proofErr w:type="spellStart"/>
      <w:r>
        <w:t>Braspenning</w:t>
      </w:r>
      <w:proofErr w:type="spellEnd"/>
      <w:r>
        <w:t xml:space="preserve"> </w:t>
      </w:r>
      <w:proofErr w:type="spellStart"/>
      <w:r>
        <w:t>Joze</w:t>
      </w:r>
      <w:proofErr w:type="spellEnd"/>
      <w:r>
        <w:t xml:space="preserve"> CC, Huysmans Marie-Charlotte D.N.J.M. Longevity of direct restorations in Dutch dental practices. Descriptive study out of a practice based research network. Journal of Dentistry. 2016. Abstract available from: http://dx.doi.org/10.1016/j.jdent.2016.01.002.  Accessed January 12, 2016.</w:t>
      </w:r>
    </w:p>
    <w:p w:rsidR="00317968" w:rsidRDefault="00317968" w:rsidP="00317968">
      <w:pPr>
        <w:pStyle w:val="a3"/>
        <w:numPr>
          <w:ilvl w:val="0"/>
          <w:numId w:val="7"/>
        </w:numPr>
        <w:bidi w:val="0"/>
      </w:pPr>
      <w:r>
        <w:t xml:space="preserve">McCracken MS, </w:t>
      </w:r>
      <w:proofErr w:type="spellStart"/>
      <w:r>
        <w:t>Gordan</w:t>
      </w:r>
      <w:proofErr w:type="spellEnd"/>
      <w:r>
        <w:t xml:space="preserve"> VV, </w:t>
      </w:r>
      <w:proofErr w:type="spellStart"/>
      <w:r>
        <w:t>Litaker</w:t>
      </w:r>
      <w:proofErr w:type="spellEnd"/>
      <w:r>
        <w:t xml:space="preserve"> MS, </w:t>
      </w:r>
      <w:proofErr w:type="spellStart"/>
      <w:r>
        <w:t>Funkhouser</w:t>
      </w:r>
      <w:proofErr w:type="spellEnd"/>
      <w:r>
        <w:t xml:space="preserve"> E, Fellows JL, </w:t>
      </w:r>
      <w:proofErr w:type="spellStart"/>
      <w:r>
        <w:t>Shamp</w:t>
      </w:r>
      <w:proofErr w:type="spellEnd"/>
      <w:r>
        <w:t xml:space="preserve"> DG, </w:t>
      </w:r>
      <w:proofErr w:type="spellStart"/>
      <w:r>
        <w:t>Qvist</w:t>
      </w:r>
      <w:proofErr w:type="spellEnd"/>
      <w:r>
        <w:t xml:space="preserve"> V, </w:t>
      </w:r>
      <w:proofErr w:type="spellStart"/>
      <w:r>
        <w:t>Meral</w:t>
      </w:r>
      <w:proofErr w:type="spellEnd"/>
      <w:r>
        <w:t xml:space="preserve"> JS, Gilbert GH. A 24-month evaluation of amalgam and resin- based composite restorations: Findings from The National Dental Practice-Based Research Network. The Journal of the American Dental Association. 2013</w:t>
      </w:r>
      <w:r w:rsidRPr="00317968">
        <w:rPr>
          <w:rFonts w:cs="Arial"/>
          <w:rtl/>
        </w:rPr>
        <w:t>; 144(6):583-93.</w:t>
      </w:r>
      <w:r>
        <w:t xml:space="preserve">Available from: http://www.ncbi.nlm.nih.gov/pmc/articles/PMC3694730/.  Accessed December 17, 2015. 3. </w:t>
      </w:r>
      <w:proofErr w:type="spellStart"/>
      <w:r>
        <w:t>Laccabue</w:t>
      </w:r>
      <w:proofErr w:type="spellEnd"/>
      <w:r>
        <w:t xml:space="preserve"> M, </w:t>
      </w:r>
      <w:proofErr w:type="spellStart"/>
      <w:r>
        <w:t>Ahlf</w:t>
      </w:r>
      <w:proofErr w:type="spellEnd"/>
      <w:r>
        <w:t xml:space="preserve"> RL, </w:t>
      </w:r>
      <w:proofErr w:type="spellStart"/>
      <w:r>
        <w:t>Simecek</w:t>
      </w:r>
      <w:proofErr w:type="spellEnd"/>
      <w:r>
        <w:t xml:space="preserve"> JW. Frequency of restoration replacement in</w:t>
      </w:r>
    </w:p>
    <w:p w:rsidR="00317968" w:rsidRDefault="00317968" w:rsidP="00317968">
      <w:pPr>
        <w:pStyle w:val="a3"/>
        <w:numPr>
          <w:ilvl w:val="0"/>
          <w:numId w:val="7"/>
        </w:numPr>
        <w:bidi w:val="0"/>
      </w:pPr>
      <w:proofErr w:type="gramStart"/>
      <w:r>
        <w:t>posterior</w:t>
      </w:r>
      <w:proofErr w:type="gramEnd"/>
      <w:r>
        <w:t xml:space="preserve"> teeth for US Navy and Marine Corps personnel. Operative dentistry. 2014; 39(1):43-9. Abstract available from: http://www.jopdentonline.org/doi/abs/10.2341/12-406-C.  Accessed December 17, 2015.</w:t>
      </w:r>
    </w:p>
    <w:p w:rsidR="00317968" w:rsidRDefault="00317968" w:rsidP="00317968">
      <w:pPr>
        <w:pStyle w:val="a3"/>
        <w:numPr>
          <w:ilvl w:val="0"/>
          <w:numId w:val="7"/>
        </w:numPr>
        <w:bidi w:val="0"/>
      </w:pPr>
      <w:proofErr w:type="spellStart"/>
      <w:r>
        <w:t>Pallesen</w:t>
      </w:r>
      <w:proofErr w:type="spellEnd"/>
      <w:r>
        <w:t xml:space="preserve"> U, van Dijken JW. A randomized controlled 30 years follow up of three conventional resin composites in Class II restorations. Dental Materials. 2015; 31(10):1232-44. Abstract available from: http://www.sciencedirect.com/science/article/pii/S0109564115003607.  Accessed December 17, 2015. </w:t>
      </w:r>
    </w:p>
    <w:p w:rsidR="00317968" w:rsidRDefault="00317968" w:rsidP="00317968">
      <w:pPr>
        <w:pStyle w:val="a3"/>
        <w:numPr>
          <w:ilvl w:val="0"/>
          <w:numId w:val="7"/>
        </w:numPr>
        <w:bidi w:val="0"/>
      </w:pPr>
      <w:proofErr w:type="spellStart"/>
      <w:r>
        <w:t>Opdam</w:t>
      </w:r>
      <w:proofErr w:type="spellEnd"/>
      <w:r>
        <w:t xml:space="preserve"> NJ, van de Sande FH, </w:t>
      </w:r>
      <w:proofErr w:type="spellStart"/>
      <w:r>
        <w:t>Bronkhorst</w:t>
      </w:r>
      <w:proofErr w:type="spellEnd"/>
      <w:r>
        <w:t xml:space="preserve"> E, Cenci MS, </w:t>
      </w:r>
      <w:proofErr w:type="spellStart"/>
      <w:r>
        <w:t>Bottenberg</w:t>
      </w:r>
      <w:proofErr w:type="spellEnd"/>
      <w:r>
        <w:t xml:space="preserve"> P, </w:t>
      </w:r>
      <w:proofErr w:type="spellStart"/>
      <w:r>
        <w:t>Pallesen</w:t>
      </w:r>
      <w:proofErr w:type="spellEnd"/>
      <w:r>
        <w:t xml:space="preserve"> U, </w:t>
      </w:r>
      <w:proofErr w:type="spellStart"/>
      <w:r>
        <w:t>Gaengler</w:t>
      </w:r>
      <w:proofErr w:type="spellEnd"/>
      <w:r>
        <w:t xml:space="preserve"> P, Lindberg A, Huysmans MC, van Dijken JW. Longevity of Posterior Composite Restorations: A Systematic Review and Meta-analysis. Journal of Dental Research. 2014; 93(10):943-9. Available from: http://www.ncbi.nlm.nih.gov/pmc/articles/PMC4293707/.  Accessed January 18, 2016</w:t>
      </w:r>
      <w:r w:rsidRPr="00317968">
        <w:rPr>
          <w:rFonts w:cs="Arial"/>
          <w:rtl/>
        </w:rPr>
        <w:t>.</w:t>
      </w:r>
    </w:p>
    <w:p w:rsidR="00317968" w:rsidRDefault="00317968" w:rsidP="00317968">
      <w:pPr>
        <w:pStyle w:val="a3"/>
        <w:numPr>
          <w:ilvl w:val="0"/>
          <w:numId w:val="7"/>
        </w:numPr>
        <w:bidi w:val="0"/>
      </w:pPr>
      <w:proofErr w:type="spellStart"/>
      <w:r>
        <w:t>Heintze</w:t>
      </w:r>
      <w:proofErr w:type="spellEnd"/>
      <w:r>
        <w:t xml:space="preserve"> SD, </w:t>
      </w:r>
      <w:proofErr w:type="spellStart"/>
      <w:r>
        <w:t>Rousson</w:t>
      </w:r>
      <w:proofErr w:type="spellEnd"/>
      <w:r>
        <w:t xml:space="preserve"> V. Clinical effectiveness of direct class II restorations—a meta-analysis. J </w:t>
      </w:r>
      <w:proofErr w:type="spellStart"/>
      <w:r>
        <w:t>Adhes</w:t>
      </w:r>
      <w:proofErr w:type="spellEnd"/>
      <w:r>
        <w:t xml:space="preserve"> Dent.2012; 14(5):407-31. Available from: </w:t>
      </w:r>
      <w:hyperlink r:id="rId5" w:history="1">
        <w:r>
          <w:rPr>
            <w:rStyle w:val="Hyperlink"/>
          </w:rPr>
          <w:t>http://www.osteocom.net/osteocom/modules/Friend/images/heintze_1306</w:t>
        </w:r>
      </w:hyperlink>
      <w:r>
        <w:rPr>
          <w:rtl/>
        </w:rPr>
        <w:t xml:space="preserve"> </w:t>
      </w:r>
      <w:r w:rsidRPr="00317968">
        <w:rPr>
          <w:rFonts w:cs="Arial"/>
          <w:rtl/>
        </w:rPr>
        <w:t>2.</w:t>
      </w:r>
      <w:r>
        <w:t xml:space="preserve">pdf.  Accessed December 17, 2015. </w:t>
      </w:r>
    </w:p>
    <w:p w:rsidR="00317968" w:rsidRDefault="00317968" w:rsidP="00317968">
      <w:pPr>
        <w:pStyle w:val="a3"/>
        <w:numPr>
          <w:ilvl w:val="0"/>
          <w:numId w:val="7"/>
        </w:numPr>
        <w:bidi w:val="0"/>
      </w:pPr>
      <w:proofErr w:type="spellStart"/>
      <w:r>
        <w:t>Rodolpho</w:t>
      </w:r>
      <w:proofErr w:type="spellEnd"/>
      <w:r>
        <w:t xml:space="preserve"> PAD, </w:t>
      </w:r>
      <w:proofErr w:type="spellStart"/>
      <w:r>
        <w:t>Donassollo</w:t>
      </w:r>
      <w:proofErr w:type="spellEnd"/>
      <w:r>
        <w:t xml:space="preserve"> TA, Cenci MS, </w:t>
      </w:r>
      <w:proofErr w:type="spellStart"/>
      <w:r>
        <w:t>Loguércio</w:t>
      </w:r>
      <w:proofErr w:type="spellEnd"/>
      <w:r>
        <w:t xml:space="preserve"> AD, </w:t>
      </w:r>
      <w:proofErr w:type="spellStart"/>
      <w:r>
        <w:t>Moraes</w:t>
      </w:r>
      <w:proofErr w:type="spellEnd"/>
      <w:r>
        <w:t xml:space="preserve"> RR, </w:t>
      </w:r>
      <w:proofErr w:type="spellStart"/>
      <w:r>
        <w:t>Bronkhorst</w:t>
      </w:r>
      <w:proofErr w:type="spellEnd"/>
      <w:r>
        <w:t xml:space="preserve"> EM, </w:t>
      </w:r>
      <w:proofErr w:type="spellStart"/>
      <w:r>
        <w:t>Opdam</w:t>
      </w:r>
      <w:proofErr w:type="spellEnd"/>
      <w:r>
        <w:t xml:space="preserve"> NJ, Demarco FF. 22-Year clinical evaluation of the performance of two posterior composites with different filler characteristics. Dental Materials. 2011; 27(10):955-63. Available from: https://www.researchgate.net/profile/Rafael_Moraes6/publication/514962</w:t>
      </w:r>
      <w:r w:rsidRPr="00317968">
        <w:rPr>
          <w:rFonts w:cs="Arial"/>
          <w:rtl/>
        </w:rPr>
        <w:t>72.</w:t>
      </w:r>
      <w:r>
        <w:t xml:space="preserve">pdf.  Accessed January 18, 2016. </w:t>
      </w:r>
    </w:p>
    <w:p w:rsidR="00317968" w:rsidRDefault="00317968" w:rsidP="00317968">
      <w:pPr>
        <w:pStyle w:val="a3"/>
        <w:bidi w:val="0"/>
      </w:pPr>
    </w:p>
    <w:p w:rsidR="00317968" w:rsidRPr="00317968" w:rsidRDefault="00317968" w:rsidP="00317968">
      <w:pPr>
        <w:pStyle w:val="a3"/>
        <w:numPr>
          <w:ilvl w:val="0"/>
          <w:numId w:val="7"/>
        </w:numPr>
        <w:bidi w:val="0"/>
        <w:rPr>
          <w:rtl/>
        </w:rPr>
      </w:pPr>
      <w:proofErr w:type="spellStart"/>
      <w:r w:rsidRPr="00317968">
        <w:rPr>
          <w:rFonts w:ascii="PT Sans" w:hAnsi="PT Sans"/>
          <w:color w:val="333333"/>
          <w:sz w:val="18"/>
          <w:szCs w:val="18"/>
        </w:rPr>
        <w:t>Adegbembo</w:t>
      </w:r>
      <w:proofErr w:type="spellEnd"/>
      <w:r w:rsidRPr="00317968">
        <w:rPr>
          <w:rFonts w:ascii="PT Sans" w:hAnsi="PT Sans"/>
          <w:color w:val="333333"/>
          <w:sz w:val="18"/>
          <w:szCs w:val="18"/>
        </w:rPr>
        <w:t xml:space="preserve"> AO, Watson PA, </w:t>
      </w:r>
      <w:proofErr w:type="spellStart"/>
      <w:r w:rsidRPr="00317968">
        <w:rPr>
          <w:rFonts w:ascii="PT Sans" w:hAnsi="PT Sans"/>
          <w:color w:val="333333"/>
          <w:sz w:val="18"/>
          <w:szCs w:val="18"/>
        </w:rPr>
        <w:t>Lugowski</w:t>
      </w:r>
      <w:proofErr w:type="spellEnd"/>
      <w:r w:rsidRPr="00317968">
        <w:rPr>
          <w:rFonts w:ascii="PT Sans" w:hAnsi="PT Sans"/>
          <w:color w:val="333333"/>
          <w:sz w:val="18"/>
          <w:szCs w:val="18"/>
        </w:rPr>
        <w:t xml:space="preserve"> SJ. The weight of wastes generated by removal of dental amalgam restorations and the concentration of mercury in dental wastewater.</w:t>
      </w:r>
      <w:r w:rsidRPr="00317968"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 w:rsidRPr="00317968">
        <w:rPr>
          <w:rStyle w:val="a4"/>
          <w:rFonts w:ascii="PT Sans" w:hAnsi="PT Sans"/>
          <w:color w:val="333333"/>
          <w:sz w:val="18"/>
          <w:szCs w:val="18"/>
        </w:rPr>
        <w:t>Journal-Canadian Dental Association</w:t>
      </w:r>
      <w:r w:rsidRPr="00317968">
        <w:rPr>
          <w:rFonts w:ascii="PT Sans" w:hAnsi="PT Sans"/>
          <w:color w:val="333333"/>
          <w:sz w:val="18"/>
          <w:szCs w:val="18"/>
        </w:rPr>
        <w:t>. 2002; 68(9):553-8.</w:t>
      </w:r>
    </w:p>
    <w:p w:rsidR="00317968" w:rsidRPr="00317968" w:rsidRDefault="00317968" w:rsidP="00317968">
      <w:pPr>
        <w:pStyle w:val="a3"/>
        <w:numPr>
          <w:ilvl w:val="0"/>
          <w:numId w:val="8"/>
        </w:numPr>
        <w:shd w:val="clear" w:color="auto" w:fill="FFFFFF"/>
        <w:bidi w:val="0"/>
        <w:spacing w:after="230" w:line="240" w:lineRule="auto"/>
        <w:contextualSpacing w:val="0"/>
        <w:rPr>
          <w:rFonts w:ascii="PT Sans" w:eastAsia="Times New Roman" w:hAnsi="PT Sans" w:cs="Times New Roman"/>
          <w:vanish/>
          <w:color w:val="333333"/>
          <w:sz w:val="18"/>
          <w:szCs w:val="18"/>
        </w:rPr>
      </w:pPr>
    </w:p>
    <w:p w:rsidR="00317968" w:rsidRPr="00317968" w:rsidRDefault="00317968" w:rsidP="00317968">
      <w:pPr>
        <w:pStyle w:val="a3"/>
        <w:numPr>
          <w:ilvl w:val="0"/>
          <w:numId w:val="8"/>
        </w:numPr>
        <w:shd w:val="clear" w:color="auto" w:fill="FFFFFF"/>
        <w:bidi w:val="0"/>
        <w:spacing w:after="230" w:line="240" w:lineRule="auto"/>
        <w:contextualSpacing w:val="0"/>
        <w:rPr>
          <w:rFonts w:ascii="PT Sans" w:eastAsia="Times New Roman" w:hAnsi="PT Sans" w:cs="Times New Roman"/>
          <w:vanish/>
          <w:color w:val="333333"/>
          <w:sz w:val="18"/>
          <w:szCs w:val="18"/>
        </w:rPr>
      </w:pPr>
    </w:p>
    <w:p w:rsidR="00317968" w:rsidRPr="00317968" w:rsidRDefault="00317968" w:rsidP="00317968">
      <w:pPr>
        <w:pStyle w:val="a3"/>
        <w:numPr>
          <w:ilvl w:val="0"/>
          <w:numId w:val="8"/>
        </w:numPr>
        <w:shd w:val="clear" w:color="auto" w:fill="FFFFFF"/>
        <w:bidi w:val="0"/>
        <w:spacing w:after="230" w:line="240" w:lineRule="auto"/>
        <w:contextualSpacing w:val="0"/>
        <w:rPr>
          <w:rFonts w:ascii="PT Sans" w:eastAsia="Times New Roman" w:hAnsi="PT Sans" w:cs="Times New Roman"/>
          <w:vanish/>
          <w:color w:val="333333"/>
          <w:sz w:val="18"/>
          <w:szCs w:val="18"/>
        </w:rPr>
      </w:pPr>
    </w:p>
    <w:p w:rsidR="00317968" w:rsidRPr="00317968" w:rsidRDefault="00317968" w:rsidP="00317968">
      <w:pPr>
        <w:pStyle w:val="a3"/>
        <w:numPr>
          <w:ilvl w:val="0"/>
          <w:numId w:val="8"/>
        </w:numPr>
        <w:shd w:val="clear" w:color="auto" w:fill="FFFFFF"/>
        <w:bidi w:val="0"/>
        <w:spacing w:after="230" w:line="240" w:lineRule="auto"/>
        <w:contextualSpacing w:val="0"/>
        <w:rPr>
          <w:rFonts w:ascii="PT Sans" w:eastAsia="Times New Roman" w:hAnsi="PT Sans" w:cs="Times New Roman"/>
          <w:vanish/>
          <w:color w:val="333333"/>
          <w:sz w:val="18"/>
          <w:szCs w:val="18"/>
        </w:rPr>
      </w:pPr>
    </w:p>
    <w:p w:rsidR="00317968" w:rsidRPr="00317968" w:rsidRDefault="00317968" w:rsidP="00317968">
      <w:pPr>
        <w:pStyle w:val="a3"/>
        <w:numPr>
          <w:ilvl w:val="0"/>
          <w:numId w:val="8"/>
        </w:numPr>
        <w:shd w:val="clear" w:color="auto" w:fill="FFFFFF"/>
        <w:bidi w:val="0"/>
        <w:spacing w:after="230" w:line="240" w:lineRule="auto"/>
        <w:contextualSpacing w:val="0"/>
        <w:rPr>
          <w:rFonts w:ascii="PT Sans" w:eastAsia="Times New Roman" w:hAnsi="PT Sans" w:cs="Times New Roman"/>
          <w:vanish/>
          <w:color w:val="333333"/>
          <w:sz w:val="18"/>
          <w:szCs w:val="18"/>
        </w:rPr>
      </w:pPr>
    </w:p>
    <w:p w:rsidR="00317968" w:rsidRPr="00317968" w:rsidRDefault="00317968" w:rsidP="00317968">
      <w:pPr>
        <w:pStyle w:val="a3"/>
        <w:numPr>
          <w:ilvl w:val="0"/>
          <w:numId w:val="8"/>
        </w:numPr>
        <w:shd w:val="clear" w:color="auto" w:fill="FFFFFF"/>
        <w:bidi w:val="0"/>
        <w:spacing w:after="230" w:line="240" w:lineRule="auto"/>
        <w:contextualSpacing w:val="0"/>
        <w:rPr>
          <w:rFonts w:ascii="PT Sans" w:eastAsia="Times New Roman" w:hAnsi="PT Sans" w:cs="Times New Roman"/>
          <w:vanish/>
          <w:color w:val="333333"/>
          <w:sz w:val="18"/>
          <w:szCs w:val="18"/>
        </w:rPr>
      </w:pPr>
    </w:p>
    <w:p w:rsidR="00317968" w:rsidRPr="00317968" w:rsidRDefault="00317968" w:rsidP="00317968">
      <w:pPr>
        <w:pStyle w:val="a3"/>
        <w:numPr>
          <w:ilvl w:val="0"/>
          <w:numId w:val="8"/>
        </w:numPr>
        <w:shd w:val="clear" w:color="auto" w:fill="FFFFFF"/>
        <w:bidi w:val="0"/>
        <w:spacing w:after="230" w:line="240" w:lineRule="auto"/>
        <w:contextualSpacing w:val="0"/>
        <w:rPr>
          <w:rFonts w:ascii="PT Sans" w:eastAsia="Times New Roman" w:hAnsi="PT Sans" w:cs="Times New Roman"/>
          <w:vanish/>
          <w:color w:val="333333"/>
          <w:sz w:val="18"/>
          <w:szCs w:val="18"/>
        </w:rPr>
      </w:pPr>
    </w:p>
    <w:p w:rsidR="00317968" w:rsidRPr="00317968" w:rsidRDefault="00317968" w:rsidP="00317968">
      <w:pPr>
        <w:pStyle w:val="a3"/>
        <w:numPr>
          <w:ilvl w:val="0"/>
          <w:numId w:val="8"/>
        </w:numPr>
        <w:shd w:val="clear" w:color="auto" w:fill="FFFFFF"/>
        <w:bidi w:val="0"/>
        <w:spacing w:after="230" w:line="240" w:lineRule="auto"/>
        <w:contextualSpacing w:val="0"/>
        <w:rPr>
          <w:rFonts w:ascii="PT Sans" w:eastAsia="Times New Roman" w:hAnsi="PT Sans" w:cs="Times New Roman"/>
          <w:vanish/>
          <w:color w:val="333333"/>
          <w:sz w:val="18"/>
          <w:szCs w:val="18"/>
        </w:rPr>
      </w:pP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proofErr w:type="gramStart"/>
      <w:r>
        <w:rPr>
          <w:rFonts w:ascii="PT Sans" w:hAnsi="PT Sans"/>
          <w:color w:val="333333"/>
          <w:sz w:val="18"/>
          <w:szCs w:val="18"/>
        </w:rPr>
        <w:t>al-</w:t>
      </w:r>
      <w:proofErr w:type="spellStart"/>
      <w:r>
        <w:rPr>
          <w:rFonts w:ascii="PT Sans" w:hAnsi="PT Sans"/>
          <w:color w:val="333333"/>
          <w:sz w:val="18"/>
          <w:szCs w:val="18"/>
        </w:rPr>
        <w:t>Shraideh</w:t>
      </w:r>
      <w:proofErr w:type="spellEnd"/>
      <w:proofErr w:type="gramEnd"/>
      <w:r>
        <w:rPr>
          <w:rFonts w:ascii="PT Sans" w:hAnsi="PT Sans"/>
          <w:color w:val="333333"/>
          <w:sz w:val="18"/>
          <w:szCs w:val="18"/>
        </w:rPr>
        <w:t xml:space="preserve"> M, al-</w:t>
      </w:r>
      <w:proofErr w:type="spellStart"/>
      <w:r>
        <w:rPr>
          <w:rFonts w:ascii="PT Sans" w:hAnsi="PT Sans"/>
          <w:color w:val="333333"/>
          <w:sz w:val="18"/>
          <w:szCs w:val="18"/>
        </w:rPr>
        <w:t>Wahadni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A, </w:t>
      </w:r>
      <w:proofErr w:type="spellStart"/>
      <w:r>
        <w:rPr>
          <w:rFonts w:ascii="PT Sans" w:hAnsi="PT Sans"/>
          <w:color w:val="333333"/>
          <w:sz w:val="18"/>
          <w:szCs w:val="18"/>
        </w:rPr>
        <w:t>Khasawneh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S, al-</w:t>
      </w:r>
      <w:proofErr w:type="spellStart"/>
      <w:r>
        <w:rPr>
          <w:rFonts w:ascii="PT Sans" w:hAnsi="PT Sans"/>
          <w:color w:val="333333"/>
          <w:sz w:val="18"/>
          <w:szCs w:val="18"/>
        </w:rPr>
        <w:t>Shraideh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MJ. The mercury burden in waste water released from dental clinics.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SADJ: Journal of the South African Dental Association (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Tydskrif</w:t>
      </w:r>
      <w:proofErr w:type="spellEnd"/>
      <w:r>
        <w:rPr>
          <w:rStyle w:val="a4"/>
          <w:rFonts w:ascii="PT Sans" w:hAnsi="PT Sans"/>
          <w:color w:val="333333"/>
          <w:sz w:val="18"/>
          <w:szCs w:val="18"/>
        </w:rPr>
        <w:t xml:space="preserve"> van die 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Suid-Afrikaanse</w:t>
      </w:r>
      <w:proofErr w:type="spellEnd"/>
      <w:r>
        <w:rPr>
          <w:rStyle w:val="a4"/>
          <w:rFonts w:ascii="PT Sans" w:hAnsi="PT Sans"/>
          <w:color w:val="333333"/>
          <w:sz w:val="18"/>
          <w:szCs w:val="18"/>
        </w:rPr>
        <w:t xml:space="preserve"> 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Tandheelkundige</w:t>
      </w:r>
      <w:proofErr w:type="spellEnd"/>
      <w:r>
        <w:rPr>
          <w:rStyle w:val="a4"/>
          <w:rFonts w:ascii="PT Sans" w:hAnsi="PT Sans"/>
          <w:color w:val="333333"/>
          <w:sz w:val="18"/>
          <w:szCs w:val="18"/>
        </w:rPr>
        <w:t xml:space="preserve"> 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Vereniging</w:t>
      </w:r>
      <w:proofErr w:type="spellEnd"/>
      <w:r>
        <w:rPr>
          <w:rStyle w:val="a4"/>
          <w:rFonts w:ascii="PT Sans" w:hAnsi="PT Sans"/>
          <w:color w:val="333333"/>
          <w:sz w:val="18"/>
          <w:szCs w:val="18"/>
        </w:rPr>
        <w:t>).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Fonts w:ascii="PT Sans" w:hAnsi="PT Sans"/>
          <w:color w:val="333333"/>
          <w:sz w:val="18"/>
          <w:szCs w:val="18"/>
        </w:rPr>
        <w:t>2002; 57(6):213-5.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proofErr w:type="spellStart"/>
      <w:r>
        <w:rPr>
          <w:rFonts w:ascii="PT Sans" w:hAnsi="PT Sans"/>
          <w:color w:val="333333"/>
          <w:sz w:val="18"/>
          <w:szCs w:val="18"/>
        </w:rPr>
        <w:lastRenderedPageBreak/>
        <w:t>Alothmani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O. Air quality in the endodontist’s dental surgery. New Zealand Endodontic Journal. 2009; 39: 12.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6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http://www.nzse.org.nz/docs/Vol.%2039%20January%202009.pdf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proofErr w:type="spellStart"/>
      <w:r>
        <w:rPr>
          <w:rFonts w:ascii="PT Sans" w:hAnsi="PT Sans"/>
          <w:color w:val="333333"/>
          <w:sz w:val="18"/>
          <w:szCs w:val="18"/>
        </w:rPr>
        <w:t>Arenholt-Bindslev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D. Dental amalgam—environmental aspects.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Advances in Dental Research</w:t>
      </w:r>
      <w:r>
        <w:rPr>
          <w:rFonts w:ascii="PT Sans" w:hAnsi="PT Sans"/>
          <w:color w:val="333333"/>
          <w:sz w:val="18"/>
          <w:szCs w:val="18"/>
        </w:rPr>
        <w:t>. 1992; 6(1):125-30.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proofErr w:type="spellStart"/>
      <w:r>
        <w:rPr>
          <w:rFonts w:ascii="PT Sans" w:hAnsi="PT Sans"/>
          <w:color w:val="333333"/>
          <w:sz w:val="18"/>
          <w:szCs w:val="18"/>
        </w:rPr>
        <w:t>Arenholt-Bindslev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D, Larsen AH. Mercury levels and discharge in waste water from dental clinics.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Water, Air, and Soil Pollution.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Fonts w:ascii="PT Sans" w:hAnsi="PT Sans"/>
          <w:color w:val="333333"/>
          <w:sz w:val="18"/>
          <w:szCs w:val="18"/>
        </w:rPr>
        <w:t>1996; 86(1-4):93-9.  Abstract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7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http://link.springer.com/article/10.1007/BF00279147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proofErr w:type="spellStart"/>
      <w:r>
        <w:rPr>
          <w:rFonts w:ascii="PT Sans" w:hAnsi="PT Sans"/>
          <w:color w:val="333333"/>
          <w:sz w:val="18"/>
          <w:szCs w:val="18"/>
        </w:rPr>
        <w:t>Batchu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H, </w:t>
      </w:r>
      <w:proofErr w:type="spellStart"/>
      <w:r>
        <w:rPr>
          <w:rFonts w:ascii="PT Sans" w:hAnsi="PT Sans"/>
          <w:color w:val="333333"/>
          <w:sz w:val="18"/>
          <w:szCs w:val="18"/>
        </w:rPr>
        <w:t>Rakowski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D, Fan PL, Meyer DM. Evaluating amalgam separators using an international standard.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The Journal of the American Dental Association</w:t>
      </w:r>
      <w:r>
        <w:rPr>
          <w:rFonts w:ascii="PT Sans" w:hAnsi="PT Sans"/>
          <w:color w:val="333333"/>
          <w:sz w:val="18"/>
          <w:szCs w:val="18"/>
        </w:rPr>
        <w:t>. 2006; 137(7):999-1005.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Chou HN, </w:t>
      </w:r>
      <w:proofErr w:type="spellStart"/>
      <w:r>
        <w:rPr>
          <w:rFonts w:ascii="PT Sans" w:hAnsi="PT Sans"/>
          <w:color w:val="333333"/>
          <w:sz w:val="18"/>
          <w:szCs w:val="18"/>
        </w:rPr>
        <w:t>Anglen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J. An evaluation of amalgam separators.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ADA Professional Product Review.</w:t>
      </w:r>
      <w:r>
        <w:rPr>
          <w:rStyle w:val="apple-converted-space"/>
          <w:rFonts w:ascii="PT Sans" w:hAnsi="PT Sans"/>
          <w:i/>
          <w:iCs/>
          <w:color w:val="333333"/>
          <w:sz w:val="18"/>
          <w:szCs w:val="18"/>
        </w:rPr>
        <w:t> </w:t>
      </w:r>
      <w:r>
        <w:rPr>
          <w:rFonts w:ascii="PT Sans" w:hAnsi="PT Sans"/>
          <w:color w:val="333333"/>
          <w:sz w:val="18"/>
          <w:szCs w:val="18"/>
        </w:rPr>
        <w:t>2012; 7(2): 2-7.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Fan PL, </w:t>
      </w:r>
      <w:proofErr w:type="spellStart"/>
      <w:r>
        <w:rPr>
          <w:rFonts w:ascii="PT Sans" w:hAnsi="PT Sans"/>
          <w:color w:val="333333"/>
          <w:sz w:val="18"/>
          <w:szCs w:val="18"/>
        </w:rPr>
        <w:t>Batchu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H, Chou HN, </w:t>
      </w:r>
      <w:proofErr w:type="spellStart"/>
      <w:r>
        <w:rPr>
          <w:rFonts w:ascii="PT Sans" w:hAnsi="PT Sans"/>
          <w:color w:val="333333"/>
          <w:sz w:val="18"/>
          <w:szCs w:val="18"/>
        </w:rPr>
        <w:t>Gasparac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W, </w:t>
      </w:r>
      <w:proofErr w:type="spellStart"/>
      <w:r>
        <w:rPr>
          <w:rFonts w:ascii="PT Sans" w:hAnsi="PT Sans"/>
          <w:color w:val="333333"/>
          <w:sz w:val="18"/>
          <w:szCs w:val="18"/>
        </w:rPr>
        <w:t>Sandrik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J, Meyer DM. Laboratory evaluation of amalgam separators.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The Journal of the American Dental Association</w:t>
      </w:r>
      <w:r>
        <w:rPr>
          <w:rFonts w:ascii="PT Sans" w:hAnsi="PT Sans"/>
          <w:color w:val="333333"/>
          <w:sz w:val="18"/>
          <w:szCs w:val="18"/>
        </w:rPr>
        <w:t>. 2002; 133(5):577-89.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proofErr w:type="spellStart"/>
      <w:r>
        <w:rPr>
          <w:rFonts w:ascii="PT Sans" w:hAnsi="PT Sans"/>
          <w:color w:val="333333"/>
          <w:sz w:val="18"/>
          <w:szCs w:val="18"/>
        </w:rPr>
        <w:t>Hylander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LD, </w:t>
      </w:r>
      <w:proofErr w:type="spellStart"/>
      <w:r>
        <w:rPr>
          <w:rFonts w:ascii="PT Sans" w:hAnsi="PT Sans"/>
          <w:color w:val="333333"/>
          <w:sz w:val="18"/>
          <w:szCs w:val="18"/>
        </w:rPr>
        <w:t>Lindvall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A, </w:t>
      </w:r>
      <w:proofErr w:type="spellStart"/>
      <w:r>
        <w:rPr>
          <w:rFonts w:ascii="PT Sans" w:hAnsi="PT Sans"/>
          <w:color w:val="333333"/>
          <w:sz w:val="18"/>
          <w:szCs w:val="18"/>
        </w:rPr>
        <w:t>Uhrberg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R, </w:t>
      </w:r>
      <w:proofErr w:type="spellStart"/>
      <w:r>
        <w:rPr>
          <w:rFonts w:ascii="PT Sans" w:hAnsi="PT Sans"/>
          <w:color w:val="333333"/>
          <w:sz w:val="18"/>
          <w:szCs w:val="18"/>
        </w:rPr>
        <w:t>Gahnberg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L, Lindh U. Mercury recovery in situ of four different dental amalgam separators.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Science of the Total Environment</w:t>
      </w:r>
      <w:r>
        <w:rPr>
          <w:rFonts w:ascii="PT Sans" w:hAnsi="PT Sans"/>
          <w:color w:val="333333"/>
          <w:sz w:val="18"/>
          <w:szCs w:val="18"/>
        </w:rPr>
        <w:t>. 2006; 366(1):320-36.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proofErr w:type="spellStart"/>
      <w:r>
        <w:rPr>
          <w:rFonts w:ascii="PT Sans" w:hAnsi="PT Sans"/>
          <w:color w:val="333333"/>
          <w:sz w:val="18"/>
          <w:szCs w:val="18"/>
        </w:rPr>
        <w:t>Khwaja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MA, Nawaz S, Ali SW. Mercury exposure in the work place and human health: dental amalgam use in dentistry at dental teaching institutions and private dental clinics in selected cities of Pakistan.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Reviews on Environmental Health.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Fonts w:ascii="PT Sans" w:hAnsi="PT Sans"/>
          <w:color w:val="333333"/>
          <w:sz w:val="18"/>
          <w:szCs w:val="18"/>
        </w:rPr>
        <w:t>2016. Abstract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http://www.degruyter.com/view/j/reveh.ahead-of-print/reveh-2015-0058/reveh-2015-0058.xml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Stone ME, Cohen ME, Berry DL, </w:t>
      </w:r>
      <w:proofErr w:type="spellStart"/>
      <w:r>
        <w:rPr>
          <w:rFonts w:ascii="PT Sans" w:hAnsi="PT Sans"/>
          <w:color w:val="333333"/>
          <w:sz w:val="18"/>
          <w:szCs w:val="18"/>
        </w:rPr>
        <w:t>Ragain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JC. Design and evaluation of a filter-based chairside amalgam separation system.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Science of the Total Environment</w:t>
      </w:r>
      <w:r>
        <w:rPr>
          <w:rFonts w:ascii="PT Sans" w:hAnsi="PT Sans"/>
          <w:color w:val="333333"/>
          <w:sz w:val="18"/>
          <w:szCs w:val="18"/>
        </w:rPr>
        <w:t>. 2008; 396(1):28-33.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Cited as </w:t>
      </w:r>
      <w:proofErr w:type="spellStart"/>
      <w:r>
        <w:rPr>
          <w:rFonts w:ascii="PT Sans" w:hAnsi="PT Sans"/>
          <w:color w:val="333333"/>
          <w:sz w:val="18"/>
          <w:szCs w:val="18"/>
        </w:rPr>
        <w:t>Vandeven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J, McGinnis S. An assessment of mercury in the form of amalgam in dental wastewater in the United States.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Water, Air and Soil Pollution.</w:t>
      </w:r>
      <w:r>
        <w:rPr>
          <w:rFonts w:ascii="PT Sans" w:hAnsi="PT Sans"/>
          <w:color w:val="333333"/>
          <w:sz w:val="18"/>
          <w:szCs w:val="18"/>
        </w:rPr>
        <w:t>  2005; 164: 349-366. DCN 0469. In Frost A, Madden R.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Reducing Mercury from the Environment: An Assessment of Dental Amalgam</w:t>
      </w:r>
      <w:r>
        <w:rPr>
          <w:rFonts w:ascii="PT Sans" w:hAnsi="PT Sans"/>
          <w:color w:val="333333"/>
          <w:sz w:val="18"/>
          <w:szCs w:val="18"/>
        </w:rPr>
        <w:t>. 2014.  Page 11.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https://www.phasa.org.za/wp-content/uploads/2014/10/DRI-Minamata-Paper.pdf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>Huggins HA, Levy TE. Cerebrospinal fluid protein changes in multiple sclerosis after dental amalgam removal.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Alternative Medicine Review</w:t>
      </w:r>
      <w:r>
        <w:rPr>
          <w:rFonts w:ascii="PT Sans" w:hAnsi="PT Sans"/>
          <w:color w:val="333333"/>
          <w:sz w:val="18"/>
          <w:szCs w:val="18"/>
        </w:rPr>
        <w:t>. 1998; 3:295-300.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proofErr w:type="spellStart"/>
      <w:r>
        <w:rPr>
          <w:rFonts w:ascii="PT Sans" w:hAnsi="PT Sans"/>
          <w:color w:val="333333"/>
          <w:sz w:val="18"/>
          <w:szCs w:val="18"/>
        </w:rPr>
        <w:t>Kasraei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S, </w:t>
      </w:r>
      <w:proofErr w:type="spellStart"/>
      <w:r>
        <w:rPr>
          <w:rFonts w:ascii="PT Sans" w:hAnsi="PT Sans"/>
          <w:color w:val="333333"/>
          <w:sz w:val="18"/>
          <w:szCs w:val="18"/>
        </w:rPr>
        <w:t>Mortazavi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H, </w:t>
      </w:r>
      <w:proofErr w:type="spellStart"/>
      <w:r>
        <w:rPr>
          <w:rFonts w:ascii="PT Sans" w:hAnsi="PT Sans"/>
          <w:color w:val="333333"/>
          <w:sz w:val="18"/>
          <w:szCs w:val="18"/>
        </w:rPr>
        <w:t>Vahedi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M, </w:t>
      </w:r>
      <w:proofErr w:type="spellStart"/>
      <w:r>
        <w:rPr>
          <w:rFonts w:ascii="PT Sans" w:hAnsi="PT Sans"/>
          <w:color w:val="333333"/>
          <w:sz w:val="18"/>
          <w:szCs w:val="18"/>
        </w:rPr>
        <w:t>Vaziri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PB, </w:t>
      </w:r>
      <w:proofErr w:type="spellStart"/>
      <w:r>
        <w:rPr>
          <w:rFonts w:ascii="PT Sans" w:hAnsi="PT Sans"/>
          <w:color w:val="333333"/>
          <w:sz w:val="18"/>
          <w:szCs w:val="18"/>
        </w:rPr>
        <w:t>Assary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MJ. Blood mercury level and its determinants among dental practitioners in Hamadan, Iran.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Journal of Dentistry of Tehran University of Medical Sciences</w:t>
      </w:r>
      <w:r>
        <w:rPr>
          <w:rFonts w:ascii="PT Sans" w:hAnsi="PT Sans"/>
          <w:color w:val="333333"/>
          <w:sz w:val="18"/>
          <w:szCs w:val="18"/>
        </w:rPr>
        <w:t>. 2010; 7(2):55-63.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Reinhardt JW, Chan KC, </w:t>
      </w:r>
      <w:proofErr w:type="spellStart"/>
      <w:r>
        <w:rPr>
          <w:rFonts w:ascii="PT Sans" w:hAnsi="PT Sans"/>
          <w:color w:val="333333"/>
          <w:sz w:val="18"/>
          <w:szCs w:val="18"/>
        </w:rPr>
        <w:t>Schulein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TM. Mercury vaporization during amalgam removal.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The Journal of Prosthetic Dentistry</w:t>
      </w:r>
      <w:r>
        <w:rPr>
          <w:rFonts w:ascii="PT Sans" w:hAnsi="PT Sans"/>
          <w:color w:val="333333"/>
          <w:sz w:val="18"/>
          <w:szCs w:val="18"/>
        </w:rPr>
        <w:t>. 1983; 50(1):62-4.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Cabaña-Muñoz ME, </w:t>
      </w:r>
      <w:proofErr w:type="spellStart"/>
      <w:r>
        <w:rPr>
          <w:rFonts w:ascii="PT Sans" w:hAnsi="PT Sans"/>
          <w:color w:val="333333"/>
          <w:sz w:val="18"/>
          <w:szCs w:val="18"/>
        </w:rPr>
        <w:t>Parmigiani-Izquierdo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JM, </w:t>
      </w:r>
      <w:proofErr w:type="spellStart"/>
      <w:r>
        <w:rPr>
          <w:rFonts w:ascii="PT Sans" w:hAnsi="PT Sans"/>
          <w:color w:val="333333"/>
          <w:sz w:val="18"/>
          <w:szCs w:val="18"/>
        </w:rPr>
        <w:t>Parmigiani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-Cabaña JM, Merino JJ. Safe removal of amalgam fillings in dental clinic: use of synergic nasal filters (active carbon) and </w:t>
      </w:r>
      <w:proofErr w:type="spellStart"/>
      <w:r>
        <w:rPr>
          <w:rFonts w:ascii="PT Sans" w:hAnsi="PT Sans"/>
          <w:color w:val="333333"/>
          <w:sz w:val="18"/>
          <w:szCs w:val="18"/>
        </w:rPr>
        <w:t>phytonaturals</w:t>
      </w:r>
      <w:proofErr w:type="spellEnd"/>
      <w:r>
        <w:rPr>
          <w:rFonts w:ascii="PT Sans" w:hAnsi="PT Sans"/>
          <w:color w:val="333333"/>
          <w:sz w:val="18"/>
          <w:szCs w:val="18"/>
        </w:rPr>
        <w:t>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International Journal of Science and Research (IJSR).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Fonts w:ascii="PT Sans" w:hAnsi="PT Sans"/>
          <w:color w:val="333333"/>
          <w:sz w:val="18"/>
          <w:szCs w:val="18"/>
        </w:rPr>
        <w:t>2015; 4(3): 2393.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10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http://www.ijsr.net/archive/v4i3/SUB152554.pdf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>Palmer J, Young M. The efficacy of the IAOMT engineering controls used during removal of mercury silver dental restorations.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 xml:space="preserve">IAOMT 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Sci</w:t>
      </w:r>
      <w:proofErr w:type="spellEnd"/>
      <w:r>
        <w:rPr>
          <w:rStyle w:val="a4"/>
          <w:rFonts w:ascii="PT Sans" w:hAnsi="PT Sans"/>
          <w:color w:val="333333"/>
          <w:sz w:val="18"/>
          <w:szCs w:val="18"/>
        </w:rPr>
        <w:t xml:space="preserve"> Rev</w:t>
      </w:r>
      <w:r>
        <w:rPr>
          <w:rFonts w:ascii="PT Sans" w:hAnsi="PT Sans"/>
          <w:color w:val="333333"/>
          <w:sz w:val="18"/>
          <w:szCs w:val="18"/>
        </w:rPr>
        <w:t xml:space="preserve">. </w:t>
      </w:r>
      <w:proofErr w:type="spellStart"/>
      <w:r>
        <w:rPr>
          <w:rFonts w:ascii="PT Sans" w:hAnsi="PT Sans"/>
          <w:color w:val="333333"/>
          <w:sz w:val="18"/>
          <w:szCs w:val="18"/>
        </w:rPr>
        <w:t>ChampionsGate</w:t>
      </w:r>
      <w:proofErr w:type="spellEnd"/>
      <w:r>
        <w:rPr>
          <w:rFonts w:ascii="PT Sans" w:hAnsi="PT Sans"/>
          <w:color w:val="333333"/>
          <w:sz w:val="18"/>
          <w:szCs w:val="18"/>
        </w:rPr>
        <w:t>, FL: International Academy of Medicine and Toxicology (IAOMT). 2013.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Ziff M, </w:t>
      </w:r>
      <w:proofErr w:type="spellStart"/>
      <w:r>
        <w:rPr>
          <w:rFonts w:ascii="PT Sans" w:hAnsi="PT Sans"/>
          <w:color w:val="333333"/>
          <w:sz w:val="18"/>
          <w:szCs w:val="18"/>
        </w:rPr>
        <w:t>Sukel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PP. Reducing mercury vapor exposure for the patient during amalgam removal.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 xml:space="preserve">IAOMT 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Sci</w:t>
      </w:r>
      <w:proofErr w:type="spellEnd"/>
      <w:r>
        <w:rPr>
          <w:rStyle w:val="a4"/>
          <w:rFonts w:ascii="PT Sans" w:hAnsi="PT Sans"/>
          <w:color w:val="333333"/>
          <w:sz w:val="18"/>
          <w:szCs w:val="18"/>
        </w:rPr>
        <w:t xml:space="preserve"> Rev</w:t>
      </w:r>
      <w:r>
        <w:rPr>
          <w:rFonts w:ascii="PT Sans" w:hAnsi="PT Sans"/>
          <w:color w:val="333333"/>
          <w:sz w:val="18"/>
          <w:szCs w:val="18"/>
        </w:rPr>
        <w:t xml:space="preserve">. </w:t>
      </w:r>
      <w:proofErr w:type="spellStart"/>
      <w:r>
        <w:rPr>
          <w:rFonts w:ascii="PT Sans" w:hAnsi="PT Sans"/>
          <w:color w:val="333333"/>
          <w:sz w:val="18"/>
          <w:szCs w:val="18"/>
        </w:rPr>
        <w:t>ChampionsGate</w:t>
      </w:r>
      <w:proofErr w:type="spellEnd"/>
      <w:r>
        <w:rPr>
          <w:rFonts w:ascii="PT Sans" w:hAnsi="PT Sans"/>
          <w:color w:val="333333"/>
          <w:sz w:val="18"/>
          <w:szCs w:val="18"/>
        </w:rPr>
        <w:t>, FL: International Academy of Medicine and Toxicology (IAOMT). 2000.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See ATSDR Suggested Action Levels for Indoor Mercury Vapors in Homes or Businesses with Indoor Gas Regulators, Attachment 2, in </w:t>
      </w:r>
      <w:proofErr w:type="spellStart"/>
      <w:r>
        <w:rPr>
          <w:rFonts w:ascii="PT Sans" w:hAnsi="PT Sans"/>
          <w:color w:val="333333"/>
          <w:sz w:val="18"/>
          <w:szCs w:val="18"/>
        </w:rPr>
        <w:t>Saxer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T, </w:t>
      </w:r>
      <w:proofErr w:type="gramStart"/>
      <w:r>
        <w:rPr>
          <w:rFonts w:ascii="PT Sans" w:hAnsi="PT Sans"/>
          <w:color w:val="333333"/>
          <w:sz w:val="18"/>
          <w:szCs w:val="18"/>
        </w:rPr>
        <w:t>Illinois</w:t>
      </w:r>
      <w:proofErr w:type="gramEnd"/>
      <w:r>
        <w:rPr>
          <w:rFonts w:ascii="PT Sans" w:hAnsi="PT Sans"/>
          <w:color w:val="333333"/>
          <w:sz w:val="18"/>
          <w:szCs w:val="18"/>
        </w:rPr>
        <w:t xml:space="preserve"> Department of Health.  Health Consultation Residential Mercury Spills From Gas Regulators In Illinois (A/K/A </w:t>
      </w:r>
      <w:proofErr w:type="spellStart"/>
      <w:r>
        <w:rPr>
          <w:rFonts w:ascii="PT Sans" w:hAnsi="PT Sans"/>
          <w:color w:val="333333"/>
          <w:sz w:val="18"/>
          <w:szCs w:val="18"/>
        </w:rPr>
        <w:t>Nicor</w:t>
      </w:r>
      <w:proofErr w:type="spellEnd"/>
      <w:r>
        <w:rPr>
          <w:rFonts w:ascii="PT Sans" w:hAnsi="PT Sans"/>
          <w:color w:val="333333"/>
          <w:sz w:val="18"/>
          <w:szCs w:val="18"/>
        </w:rPr>
        <w:t>) Mt. Prospect, Lake County, Illinois. 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11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http://www.atsdr.cdc.gov/hac/pha/pha.asp?docid=599&amp;pg=1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lastRenderedPageBreak/>
        <w:t>Agency for Toxic Substances and Disease Registry. Mercury Quick Facts. Cleaning up spills in your house.  February 2009.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12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http://www.atsdr.cdc.gov/mercury/docs/Residential_Hg_Spill_Cleanup.pdf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Cabaña-Muñoz ME, </w:t>
      </w:r>
      <w:proofErr w:type="spellStart"/>
      <w:r>
        <w:rPr>
          <w:rFonts w:ascii="PT Sans" w:hAnsi="PT Sans"/>
          <w:color w:val="333333"/>
          <w:sz w:val="18"/>
          <w:szCs w:val="18"/>
        </w:rPr>
        <w:t>Parmigiani-Izquierdo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JM, </w:t>
      </w:r>
      <w:proofErr w:type="spellStart"/>
      <w:r>
        <w:rPr>
          <w:rFonts w:ascii="PT Sans" w:hAnsi="PT Sans"/>
          <w:color w:val="333333"/>
          <w:sz w:val="18"/>
          <w:szCs w:val="18"/>
        </w:rPr>
        <w:t>Parmigiani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-Cabaña JM, Merino JJ. Safe removal of amalgam fillings in dental clinic: use of synergic nasal filters (active carbon) and </w:t>
      </w:r>
      <w:proofErr w:type="spellStart"/>
      <w:r>
        <w:rPr>
          <w:rFonts w:ascii="PT Sans" w:hAnsi="PT Sans"/>
          <w:color w:val="333333"/>
          <w:sz w:val="18"/>
          <w:szCs w:val="18"/>
        </w:rPr>
        <w:t>phytonaturals</w:t>
      </w:r>
      <w:proofErr w:type="spellEnd"/>
      <w:r>
        <w:rPr>
          <w:rFonts w:ascii="PT Sans" w:hAnsi="PT Sans"/>
          <w:color w:val="333333"/>
          <w:sz w:val="18"/>
          <w:szCs w:val="18"/>
        </w:rPr>
        <w:t>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International Journal of Science and Research (IJSR).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Fonts w:ascii="PT Sans" w:hAnsi="PT Sans"/>
          <w:color w:val="333333"/>
          <w:sz w:val="18"/>
          <w:szCs w:val="18"/>
        </w:rPr>
        <w:t>2015; 4(3): 2393.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13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http://www.ijsr.net/archive/v4i3/SUB152554.pdf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proofErr w:type="spellStart"/>
      <w:r>
        <w:rPr>
          <w:rFonts w:ascii="PT Sans" w:hAnsi="PT Sans"/>
          <w:color w:val="333333"/>
          <w:sz w:val="18"/>
          <w:szCs w:val="18"/>
        </w:rPr>
        <w:t>Kasraei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S, </w:t>
      </w:r>
      <w:proofErr w:type="spellStart"/>
      <w:r>
        <w:rPr>
          <w:rFonts w:ascii="PT Sans" w:hAnsi="PT Sans"/>
          <w:color w:val="333333"/>
          <w:sz w:val="18"/>
          <w:szCs w:val="18"/>
        </w:rPr>
        <w:t>Mortazavi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H, </w:t>
      </w:r>
      <w:proofErr w:type="spellStart"/>
      <w:r>
        <w:rPr>
          <w:rFonts w:ascii="PT Sans" w:hAnsi="PT Sans"/>
          <w:color w:val="333333"/>
          <w:sz w:val="18"/>
          <w:szCs w:val="18"/>
        </w:rPr>
        <w:t>Vahedi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M, </w:t>
      </w:r>
      <w:proofErr w:type="spellStart"/>
      <w:r>
        <w:rPr>
          <w:rFonts w:ascii="PT Sans" w:hAnsi="PT Sans"/>
          <w:color w:val="333333"/>
          <w:sz w:val="18"/>
          <w:szCs w:val="18"/>
        </w:rPr>
        <w:t>Vaziri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PB, </w:t>
      </w:r>
      <w:proofErr w:type="spellStart"/>
      <w:r>
        <w:rPr>
          <w:rFonts w:ascii="PT Sans" w:hAnsi="PT Sans"/>
          <w:color w:val="333333"/>
          <w:sz w:val="18"/>
          <w:szCs w:val="18"/>
        </w:rPr>
        <w:t>Assary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MJ. Blood mercury level and its determinants among dental practitioners in Hamadan, Iran.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Journal of Dentistry of Tehran University of Medical Sciences</w:t>
      </w:r>
      <w:r>
        <w:rPr>
          <w:rFonts w:ascii="PT Sans" w:hAnsi="PT Sans"/>
          <w:color w:val="333333"/>
          <w:sz w:val="18"/>
          <w:szCs w:val="18"/>
        </w:rPr>
        <w:t>. 2010; 7(2):55-63.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proofErr w:type="spellStart"/>
      <w:r>
        <w:rPr>
          <w:rFonts w:ascii="PT Sans" w:hAnsi="PT Sans"/>
          <w:color w:val="333333"/>
          <w:sz w:val="18"/>
          <w:szCs w:val="18"/>
        </w:rPr>
        <w:t>Merfield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DP, Taylor A, </w:t>
      </w:r>
      <w:proofErr w:type="spellStart"/>
      <w:r>
        <w:rPr>
          <w:rFonts w:ascii="PT Sans" w:hAnsi="PT Sans"/>
          <w:color w:val="333333"/>
          <w:sz w:val="18"/>
          <w:szCs w:val="18"/>
        </w:rPr>
        <w:t>Gemmell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DM, Parrish JA. Mercury intoxication in a dental surgery following unreported spillage.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British Dental Journal</w:t>
      </w:r>
      <w:r>
        <w:rPr>
          <w:rFonts w:ascii="PT Sans" w:hAnsi="PT Sans"/>
          <w:color w:val="333333"/>
          <w:sz w:val="18"/>
          <w:szCs w:val="18"/>
        </w:rPr>
        <w:t>. 1976; 141(6):179.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Cabaña-Muñoz ME, </w:t>
      </w:r>
      <w:proofErr w:type="spellStart"/>
      <w:r>
        <w:rPr>
          <w:rFonts w:ascii="PT Sans" w:hAnsi="PT Sans"/>
          <w:color w:val="333333"/>
          <w:sz w:val="18"/>
          <w:szCs w:val="18"/>
        </w:rPr>
        <w:t>Parmigiani-Izquierdo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JM, </w:t>
      </w:r>
      <w:proofErr w:type="spellStart"/>
      <w:r>
        <w:rPr>
          <w:rFonts w:ascii="PT Sans" w:hAnsi="PT Sans"/>
          <w:color w:val="333333"/>
          <w:sz w:val="18"/>
          <w:szCs w:val="18"/>
        </w:rPr>
        <w:t>Parmigiani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-Cabaña JM, Merino JJ. Safe removal of amalgam fillings in dental clinic: use of synergic nasal filters (active carbon) and </w:t>
      </w:r>
      <w:proofErr w:type="spellStart"/>
      <w:r>
        <w:rPr>
          <w:rFonts w:ascii="PT Sans" w:hAnsi="PT Sans"/>
          <w:color w:val="333333"/>
          <w:sz w:val="18"/>
          <w:szCs w:val="18"/>
        </w:rPr>
        <w:t>phytonaturals</w:t>
      </w:r>
      <w:proofErr w:type="spellEnd"/>
      <w:r>
        <w:rPr>
          <w:rFonts w:ascii="PT Sans" w:hAnsi="PT Sans"/>
          <w:color w:val="333333"/>
          <w:sz w:val="18"/>
          <w:szCs w:val="18"/>
        </w:rPr>
        <w:t>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International Journal of Science and Research (IJSR).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Fonts w:ascii="PT Sans" w:hAnsi="PT Sans"/>
          <w:color w:val="333333"/>
          <w:sz w:val="18"/>
          <w:szCs w:val="18"/>
        </w:rPr>
        <w:t>2015; 4(3): 2392, 2393.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14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http://www.ijsr.net/archive/v4i3/SUB152554.pdf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>Colson DG. A safe protocol for amalgam removal.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Journal of Environmental and Public Health;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Fonts w:ascii="PT Sans" w:hAnsi="PT Sans"/>
          <w:color w:val="333333"/>
          <w:sz w:val="18"/>
          <w:szCs w:val="18"/>
        </w:rPr>
        <w:t>2012. Page 2. doi:10.1155/2012/517391.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15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http://downloads.hindawi.com/journals/jeph/2012/517391.pdf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>Larose P. Pre-Amalgam Removal: Activated Charcoal Slurry Rinse and Swallow.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 xml:space="preserve">IAOMT 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Sci</w:t>
      </w:r>
      <w:proofErr w:type="spellEnd"/>
      <w:r>
        <w:rPr>
          <w:rStyle w:val="a4"/>
          <w:rFonts w:ascii="PT Sans" w:hAnsi="PT Sans"/>
          <w:color w:val="333333"/>
          <w:sz w:val="18"/>
          <w:szCs w:val="18"/>
        </w:rPr>
        <w:t xml:space="preserve"> Rev.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proofErr w:type="spellStart"/>
      <w:r>
        <w:rPr>
          <w:rFonts w:ascii="PT Sans" w:hAnsi="PT Sans"/>
          <w:color w:val="333333"/>
          <w:sz w:val="18"/>
          <w:szCs w:val="18"/>
        </w:rPr>
        <w:t>ChampionsGate</w:t>
      </w:r>
      <w:proofErr w:type="spellEnd"/>
      <w:r>
        <w:rPr>
          <w:rFonts w:ascii="PT Sans" w:hAnsi="PT Sans"/>
          <w:color w:val="333333"/>
          <w:sz w:val="18"/>
          <w:szCs w:val="18"/>
        </w:rPr>
        <w:t>, FL: International Academy of Medicine and Toxicology (IAOMT). 2000.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>Rubin P. Oral Detox Pro Oral Rinse.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 xml:space="preserve">IAOMT 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Sci</w:t>
      </w:r>
      <w:proofErr w:type="spellEnd"/>
      <w:r>
        <w:rPr>
          <w:rStyle w:val="a4"/>
          <w:rFonts w:ascii="PT Sans" w:hAnsi="PT Sans"/>
          <w:color w:val="333333"/>
          <w:sz w:val="18"/>
          <w:szCs w:val="18"/>
        </w:rPr>
        <w:t xml:space="preserve"> Rev</w:t>
      </w:r>
      <w:r>
        <w:rPr>
          <w:rFonts w:ascii="PT Sans" w:hAnsi="PT Sans"/>
          <w:color w:val="333333"/>
          <w:sz w:val="18"/>
          <w:szCs w:val="18"/>
        </w:rPr>
        <w:t xml:space="preserve">. </w:t>
      </w:r>
      <w:proofErr w:type="spellStart"/>
      <w:r>
        <w:rPr>
          <w:rFonts w:ascii="PT Sans" w:hAnsi="PT Sans"/>
          <w:color w:val="333333"/>
          <w:sz w:val="18"/>
          <w:szCs w:val="18"/>
        </w:rPr>
        <w:t>ChampionsGate</w:t>
      </w:r>
      <w:proofErr w:type="spellEnd"/>
      <w:r>
        <w:rPr>
          <w:rFonts w:ascii="PT Sans" w:hAnsi="PT Sans"/>
          <w:color w:val="333333"/>
          <w:sz w:val="18"/>
          <w:szCs w:val="18"/>
        </w:rPr>
        <w:t>, FL: International Academy of Medicine and Toxicology (IAOMT). 2010.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Warwick R, O’Connor A, </w:t>
      </w:r>
      <w:proofErr w:type="spellStart"/>
      <w:r>
        <w:rPr>
          <w:rFonts w:ascii="PT Sans" w:hAnsi="PT Sans"/>
          <w:color w:val="333333"/>
          <w:sz w:val="18"/>
          <w:szCs w:val="18"/>
        </w:rPr>
        <w:t>Lamey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B. Mercury </w:t>
      </w:r>
      <w:proofErr w:type="spellStart"/>
      <w:r>
        <w:rPr>
          <w:rFonts w:ascii="PT Sans" w:hAnsi="PT Sans"/>
          <w:color w:val="333333"/>
          <w:sz w:val="18"/>
          <w:szCs w:val="18"/>
        </w:rPr>
        <w:t>vapour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exposure during dental student training in amalgam removal.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 xml:space="preserve">J 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Occup</w:t>
      </w:r>
      <w:proofErr w:type="spellEnd"/>
      <w:r>
        <w:rPr>
          <w:rStyle w:val="a4"/>
          <w:rFonts w:ascii="PT Sans" w:hAnsi="PT Sans"/>
          <w:color w:val="333333"/>
          <w:sz w:val="18"/>
          <w:szCs w:val="18"/>
        </w:rPr>
        <w:t xml:space="preserve"> Med 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Toxicol</w:t>
      </w:r>
      <w:proofErr w:type="spellEnd"/>
      <w:r>
        <w:rPr>
          <w:rFonts w:ascii="PT Sans" w:hAnsi="PT Sans"/>
          <w:color w:val="333333"/>
          <w:sz w:val="18"/>
          <w:szCs w:val="18"/>
        </w:rPr>
        <w:t>. 2013; 8(1):27. 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16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http://occup-med.biomedcentral.com/articles/10.1186/1745-6673-8-27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>LBNL (Lawrence Berkley National Laboratory).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Pick The Right Gloves for The Chemicals You Handle</w:t>
      </w:r>
      <w:r>
        <w:rPr>
          <w:rFonts w:ascii="PT Sans" w:hAnsi="PT Sans"/>
          <w:color w:val="333333"/>
          <w:sz w:val="18"/>
          <w:szCs w:val="18"/>
        </w:rPr>
        <w:t>. Berkley, CA: Lawrence Berkley National Laboratory, US Department of Energy. Undated.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17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http://amo-csd.lbl.gov/downloads/Chemical%20Resistance%20of%20Gloves.pdf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Cabaña-Muñoz ME, </w:t>
      </w:r>
      <w:proofErr w:type="spellStart"/>
      <w:r>
        <w:rPr>
          <w:rFonts w:ascii="PT Sans" w:hAnsi="PT Sans"/>
          <w:color w:val="333333"/>
          <w:sz w:val="18"/>
          <w:szCs w:val="18"/>
        </w:rPr>
        <w:t>Parmigiani-Izquierdo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JM, </w:t>
      </w:r>
      <w:proofErr w:type="spellStart"/>
      <w:r>
        <w:rPr>
          <w:rFonts w:ascii="PT Sans" w:hAnsi="PT Sans"/>
          <w:color w:val="333333"/>
          <w:sz w:val="18"/>
          <w:szCs w:val="18"/>
        </w:rPr>
        <w:t>Parmigiani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-Cabaña JM, Merino JJ. Safe removal of amalgam fillings in dental clinic: use of synergic nasal filters (active carbon) and </w:t>
      </w:r>
      <w:proofErr w:type="spellStart"/>
      <w:r>
        <w:rPr>
          <w:rFonts w:ascii="PT Sans" w:hAnsi="PT Sans"/>
          <w:color w:val="333333"/>
          <w:sz w:val="18"/>
          <w:szCs w:val="18"/>
        </w:rPr>
        <w:t>phytonaturals</w:t>
      </w:r>
      <w:proofErr w:type="spellEnd"/>
      <w:r>
        <w:rPr>
          <w:rFonts w:ascii="PT Sans" w:hAnsi="PT Sans"/>
          <w:color w:val="333333"/>
          <w:sz w:val="18"/>
          <w:szCs w:val="18"/>
        </w:rPr>
        <w:t>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International Journal of Science and Research (IJSR).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Fonts w:ascii="PT Sans" w:hAnsi="PT Sans"/>
          <w:color w:val="333333"/>
          <w:sz w:val="18"/>
          <w:szCs w:val="18"/>
        </w:rPr>
        <w:t>2015; 4(3): 2392.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18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http://www.ijsr.net/archive/v4i3/SUB152554.pdf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>Palmer J, Young M. The efficacy of the IAOMT engineering controls used during removal of mercury silver dental restorations.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 xml:space="preserve">IAOMT 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Sci</w:t>
      </w:r>
      <w:proofErr w:type="spellEnd"/>
      <w:r>
        <w:rPr>
          <w:rStyle w:val="a4"/>
          <w:rFonts w:ascii="PT Sans" w:hAnsi="PT Sans"/>
          <w:color w:val="333333"/>
          <w:sz w:val="18"/>
          <w:szCs w:val="18"/>
        </w:rPr>
        <w:t xml:space="preserve"> Rev</w:t>
      </w:r>
      <w:r>
        <w:rPr>
          <w:rFonts w:ascii="PT Sans" w:hAnsi="PT Sans"/>
          <w:color w:val="333333"/>
          <w:sz w:val="18"/>
          <w:szCs w:val="18"/>
        </w:rPr>
        <w:t xml:space="preserve">. </w:t>
      </w:r>
      <w:proofErr w:type="spellStart"/>
      <w:r>
        <w:rPr>
          <w:rFonts w:ascii="PT Sans" w:hAnsi="PT Sans"/>
          <w:color w:val="333333"/>
          <w:sz w:val="18"/>
          <w:szCs w:val="18"/>
        </w:rPr>
        <w:t>ChampionsGate</w:t>
      </w:r>
      <w:proofErr w:type="spellEnd"/>
      <w:r>
        <w:rPr>
          <w:rFonts w:ascii="PT Sans" w:hAnsi="PT Sans"/>
          <w:color w:val="333333"/>
          <w:sz w:val="18"/>
          <w:szCs w:val="18"/>
        </w:rPr>
        <w:t>, FL: International Academy of Medicine and Toxicology (IAOMT). 2013.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proofErr w:type="spellStart"/>
      <w:r>
        <w:rPr>
          <w:rFonts w:ascii="PT Sans" w:hAnsi="PT Sans"/>
          <w:color w:val="333333"/>
          <w:sz w:val="18"/>
          <w:szCs w:val="18"/>
        </w:rPr>
        <w:t>Rego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</w:t>
      </w:r>
      <w:proofErr w:type="gramStart"/>
      <w:r>
        <w:rPr>
          <w:rFonts w:ascii="PT Sans" w:hAnsi="PT Sans"/>
          <w:color w:val="333333"/>
          <w:sz w:val="18"/>
          <w:szCs w:val="18"/>
        </w:rPr>
        <w:t>A</w:t>
      </w:r>
      <w:proofErr w:type="gramEnd"/>
      <w:r>
        <w:rPr>
          <w:rFonts w:ascii="PT Sans" w:hAnsi="PT Sans"/>
          <w:color w:val="333333"/>
          <w:sz w:val="18"/>
          <w:szCs w:val="18"/>
        </w:rPr>
        <w:t xml:space="preserve">, </w:t>
      </w:r>
      <w:proofErr w:type="spellStart"/>
      <w:r>
        <w:rPr>
          <w:rFonts w:ascii="PT Sans" w:hAnsi="PT Sans"/>
          <w:color w:val="333333"/>
          <w:sz w:val="18"/>
          <w:szCs w:val="18"/>
        </w:rPr>
        <w:t>Roley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L. In-use barrier integrity of gloves: latex and nitrile superior to vinyl. American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Journal of Infection Control.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Fonts w:ascii="PT Sans" w:hAnsi="PT Sans"/>
          <w:color w:val="333333"/>
          <w:sz w:val="18"/>
          <w:szCs w:val="18"/>
        </w:rPr>
        <w:t>1999; 27(5):405-10.  Abstract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19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http://www.ajicjournal.org/article/S0196-6553(99)70006-4/fulltext</w:t>
        </w:r>
      </w:hyperlink>
      <w:r>
        <w:rPr>
          <w:rFonts w:ascii="PT Sans" w:hAnsi="PT Sans"/>
          <w:color w:val="333333"/>
          <w:sz w:val="18"/>
          <w:szCs w:val="18"/>
        </w:rPr>
        <w:t>. 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Cabaña-Muñoz ME, </w:t>
      </w:r>
      <w:proofErr w:type="spellStart"/>
      <w:r>
        <w:rPr>
          <w:rFonts w:ascii="PT Sans" w:hAnsi="PT Sans"/>
          <w:color w:val="333333"/>
          <w:sz w:val="18"/>
          <w:szCs w:val="18"/>
        </w:rPr>
        <w:t>Parmigiani-Izquierdo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JM, </w:t>
      </w:r>
      <w:proofErr w:type="spellStart"/>
      <w:r>
        <w:rPr>
          <w:rFonts w:ascii="PT Sans" w:hAnsi="PT Sans"/>
          <w:color w:val="333333"/>
          <w:sz w:val="18"/>
          <w:szCs w:val="18"/>
        </w:rPr>
        <w:t>Parmigiani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-Cabaña JM, Merino JJ. Safe removal of amalgam fillings in dental clinic: use of synergic nasal filters (active carbon) and </w:t>
      </w:r>
      <w:proofErr w:type="spellStart"/>
      <w:r>
        <w:rPr>
          <w:rFonts w:ascii="PT Sans" w:hAnsi="PT Sans"/>
          <w:color w:val="333333"/>
          <w:sz w:val="18"/>
          <w:szCs w:val="18"/>
        </w:rPr>
        <w:t>phytonaturals</w:t>
      </w:r>
      <w:proofErr w:type="spellEnd"/>
      <w:r>
        <w:rPr>
          <w:rFonts w:ascii="PT Sans" w:hAnsi="PT Sans"/>
          <w:color w:val="333333"/>
          <w:sz w:val="18"/>
          <w:szCs w:val="18"/>
        </w:rPr>
        <w:t>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International Journal of Science and Research (IJSR).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Fonts w:ascii="PT Sans" w:hAnsi="PT Sans"/>
          <w:color w:val="333333"/>
          <w:sz w:val="18"/>
          <w:szCs w:val="18"/>
        </w:rPr>
        <w:t>2015; 4(3): 2392.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20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http://www.ijsr.net/archive/v4i3/SUB152554.pdf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>Colson DG. A safe protocol for amalgam removal.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Journal of Environmental and Public Health;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Fonts w:ascii="PT Sans" w:hAnsi="PT Sans"/>
          <w:color w:val="333333"/>
          <w:sz w:val="18"/>
          <w:szCs w:val="18"/>
        </w:rPr>
        <w:t>2012. Page 3. doi:10.1155/2012/517391.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21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http://downloads.hindawi.com/journals/jeph/2012/517391.pdf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lastRenderedPageBreak/>
        <w:t>Palmer J, Young M. The efficacy of the IAOMT engineering controls used during removal of mercury silver dental restorations.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 xml:space="preserve">IAOMT 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Sci</w:t>
      </w:r>
      <w:proofErr w:type="spellEnd"/>
      <w:r>
        <w:rPr>
          <w:rStyle w:val="a4"/>
          <w:rFonts w:ascii="PT Sans" w:hAnsi="PT Sans"/>
          <w:color w:val="333333"/>
          <w:sz w:val="18"/>
          <w:szCs w:val="18"/>
        </w:rPr>
        <w:t xml:space="preserve"> Rev</w:t>
      </w:r>
      <w:r>
        <w:rPr>
          <w:rFonts w:ascii="PT Sans" w:hAnsi="PT Sans"/>
          <w:color w:val="333333"/>
          <w:sz w:val="18"/>
          <w:szCs w:val="18"/>
        </w:rPr>
        <w:t xml:space="preserve">. </w:t>
      </w:r>
      <w:proofErr w:type="spellStart"/>
      <w:r>
        <w:rPr>
          <w:rFonts w:ascii="PT Sans" w:hAnsi="PT Sans"/>
          <w:color w:val="333333"/>
          <w:sz w:val="18"/>
          <w:szCs w:val="18"/>
        </w:rPr>
        <w:t>ChampionsGate</w:t>
      </w:r>
      <w:proofErr w:type="spellEnd"/>
      <w:r>
        <w:rPr>
          <w:rFonts w:ascii="PT Sans" w:hAnsi="PT Sans"/>
          <w:color w:val="333333"/>
          <w:sz w:val="18"/>
          <w:szCs w:val="18"/>
        </w:rPr>
        <w:t>, FL: International Academy of Medicine and Toxicology (IAOMT). 2013.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Cabaña-Muñoz ME, </w:t>
      </w:r>
      <w:proofErr w:type="spellStart"/>
      <w:r>
        <w:rPr>
          <w:rFonts w:ascii="PT Sans" w:hAnsi="PT Sans"/>
          <w:color w:val="333333"/>
          <w:sz w:val="18"/>
          <w:szCs w:val="18"/>
        </w:rPr>
        <w:t>Parmigiani-Izquierdo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JM, </w:t>
      </w:r>
      <w:proofErr w:type="spellStart"/>
      <w:r>
        <w:rPr>
          <w:rFonts w:ascii="PT Sans" w:hAnsi="PT Sans"/>
          <w:color w:val="333333"/>
          <w:sz w:val="18"/>
          <w:szCs w:val="18"/>
        </w:rPr>
        <w:t>Parmigiani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-Cabaña JM, Merino JJ. Safe removal of amalgam fillings in dental clinic: use of synergic nasal filters (active carbon) and </w:t>
      </w:r>
      <w:proofErr w:type="spellStart"/>
      <w:r>
        <w:rPr>
          <w:rFonts w:ascii="PT Sans" w:hAnsi="PT Sans"/>
          <w:color w:val="333333"/>
          <w:sz w:val="18"/>
          <w:szCs w:val="18"/>
        </w:rPr>
        <w:t>phytonaturals</w:t>
      </w:r>
      <w:proofErr w:type="spellEnd"/>
      <w:r>
        <w:rPr>
          <w:rFonts w:ascii="PT Sans" w:hAnsi="PT Sans"/>
          <w:color w:val="333333"/>
          <w:sz w:val="18"/>
          <w:szCs w:val="18"/>
        </w:rPr>
        <w:t>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International Journal of Science and Research (IJSR).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Fonts w:ascii="PT Sans" w:hAnsi="PT Sans"/>
          <w:color w:val="333333"/>
          <w:sz w:val="18"/>
          <w:szCs w:val="18"/>
        </w:rPr>
        <w:t>2015; 4(3): 2392.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22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http://www.ijsr.net/archive/v4i3/SUB152554.pdf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>Palmer J, Young M. The efficacy of the IAOMT engineering controls used during removal of mercury silver dental restorations.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 xml:space="preserve">IAOMT 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Sci</w:t>
      </w:r>
      <w:proofErr w:type="spellEnd"/>
      <w:r>
        <w:rPr>
          <w:rStyle w:val="a4"/>
          <w:rFonts w:ascii="PT Sans" w:hAnsi="PT Sans"/>
          <w:color w:val="333333"/>
          <w:sz w:val="18"/>
          <w:szCs w:val="18"/>
        </w:rPr>
        <w:t xml:space="preserve"> Rev</w:t>
      </w:r>
      <w:r>
        <w:rPr>
          <w:rFonts w:ascii="PT Sans" w:hAnsi="PT Sans"/>
          <w:color w:val="333333"/>
          <w:sz w:val="18"/>
          <w:szCs w:val="18"/>
        </w:rPr>
        <w:t xml:space="preserve">. </w:t>
      </w:r>
      <w:proofErr w:type="spellStart"/>
      <w:r>
        <w:rPr>
          <w:rFonts w:ascii="PT Sans" w:hAnsi="PT Sans"/>
          <w:color w:val="333333"/>
          <w:sz w:val="18"/>
          <w:szCs w:val="18"/>
        </w:rPr>
        <w:t>ChampionsGate</w:t>
      </w:r>
      <w:proofErr w:type="spellEnd"/>
      <w:r>
        <w:rPr>
          <w:rFonts w:ascii="PT Sans" w:hAnsi="PT Sans"/>
          <w:color w:val="333333"/>
          <w:sz w:val="18"/>
          <w:szCs w:val="18"/>
        </w:rPr>
        <w:t>, FL: International Academy of Medicine and Toxicology (IAOMT). 2013.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Ziff M, </w:t>
      </w:r>
      <w:proofErr w:type="spellStart"/>
      <w:r>
        <w:rPr>
          <w:rFonts w:ascii="PT Sans" w:hAnsi="PT Sans"/>
          <w:color w:val="333333"/>
          <w:sz w:val="18"/>
          <w:szCs w:val="18"/>
        </w:rPr>
        <w:t>Sukel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PP. Reducing mercury vapor exposure for the patient during amalgam removal.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 xml:space="preserve">IAOMT 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Sci</w:t>
      </w:r>
      <w:proofErr w:type="spellEnd"/>
      <w:r>
        <w:rPr>
          <w:rStyle w:val="a4"/>
          <w:rFonts w:ascii="PT Sans" w:hAnsi="PT Sans"/>
          <w:color w:val="333333"/>
          <w:sz w:val="18"/>
          <w:szCs w:val="18"/>
        </w:rPr>
        <w:t xml:space="preserve"> Rev</w:t>
      </w:r>
      <w:r>
        <w:rPr>
          <w:rFonts w:ascii="PT Sans" w:hAnsi="PT Sans"/>
          <w:color w:val="333333"/>
          <w:sz w:val="18"/>
          <w:szCs w:val="18"/>
        </w:rPr>
        <w:t xml:space="preserve">. </w:t>
      </w:r>
      <w:proofErr w:type="spellStart"/>
      <w:r>
        <w:rPr>
          <w:rFonts w:ascii="PT Sans" w:hAnsi="PT Sans"/>
          <w:color w:val="333333"/>
          <w:sz w:val="18"/>
          <w:szCs w:val="18"/>
        </w:rPr>
        <w:t>ChampionsGate</w:t>
      </w:r>
      <w:proofErr w:type="spellEnd"/>
      <w:r>
        <w:rPr>
          <w:rFonts w:ascii="PT Sans" w:hAnsi="PT Sans"/>
          <w:color w:val="333333"/>
          <w:sz w:val="18"/>
          <w:szCs w:val="18"/>
        </w:rPr>
        <w:t>, FL: International Academy of Medicine and Toxicology (IAOMT). 2000.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proofErr w:type="spellStart"/>
      <w:r>
        <w:rPr>
          <w:rFonts w:ascii="PT Sans" w:hAnsi="PT Sans"/>
          <w:color w:val="333333"/>
          <w:sz w:val="18"/>
          <w:szCs w:val="18"/>
        </w:rPr>
        <w:t>Erdinger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L., </w:t>
      </w:r>
      <w:proofErr w:type="spellStart"/>
      <w:r>
        <w:rPr>
          <w:rFonts w:ascii="PT Sans" w:hAnsi="PT Sans"/>
          <w:color w:val="333333"/>
          <w:sz w:val="18"/>
          <w:szCs w:val="18"/>
        </w:rPr>
        <w:t>Rezvani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P., </w:t>
      </w:r>
      <w:proofErr w:type="spellStart"/>
      <w:r>
        <w:rPr>
          <w:rFonts w:ascii="PT Sans" w:hAnsi="PT Sans"/>
          <w:color w:val="333333"/>
          <w:sz w:val="18"/>
          <w:szCs w:val="18"/>
        </w:rPr>
        <w:t>Hammes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F., Sonntag HG.  Improving indoor air quality in hospital environments and dental practices with modular stand-alone air cleaning devices. 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Research Report of the Institute of Hygiene, University of Heidelberg, Germany</w:t>
      </w:r>
      <w:r>
        <w:rPr>
          <w:rStyle w:val="apple-converted-space"/>
          <w:rFonts w:ascii="PT Sans" w:hAnsi="PT Sans"/>
          <w:i/>
          <w:iCs/>
          <w:color w:val="333333"/>
          <w:sz w:val="18"/>
          <w:szCs w:val="18"/>
        </w:rPr>
        <w:t> </w:t>
      </w:r>
      <w:r>
        <w:rPr>
          <w:rFonts w:ascii="PT Sans" w:hAnsi="PT Sans"/>
          <w:color w:val="333333"/>
          <w:sz w:val="18"/>
          <w:szCs w:val="18"/>
        </w:rPr>
        <w:t>published during the proceedings of the 8th International Conference on Indoor Air Quality and Climate Indoor Air 99 in Edinburgh, Scotland, August 1999.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Robbins D. </w:t>
      </w:r>
      <w:proofErr w:type="spellStart"/>
      <w:r>
        <w:rPr>
          <w:rFonts w:ascii="PT Sans" w:hAnsi="PT Sans"/>
          <w:color w:val="333333"/>
          <w:sz w:val="18"/>
          <w:szCs w:val="18"/>
        </w:rPr>
        <w:t>IQAir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</w:t>
      </w:r>
      <w:proofErr w:type="spellStart"/>
      <w:r>
        <w:rPr>
          <w:rFonts w:ascii="PT Sans" w:hAnsi="PT Sans"/>
          <w:color w:val="333333"/>
          <w:sz w:val="18"/>
          <w:szCs w:val="18"/>
        </w:rPr>
        <w:t>DentalPro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and </w:t>
      </w:r>
      <w:proofErr w:type="spellStart"/>
      <w:r>
        <w:rPr>
          <w:rFonts w:ascii="PT Sans" w:hAnsi="PT Sans"/>
          <w:color w:val="333333"/>
          <w:sz w:val="18"/>
          <w:szCs w:val="18"/>
        </w:rPr>
        <w:t>DentalPro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Flex-</w:t>
      </w:r>
      <w:proofErr w:type="spellStart"/>
      <w:r>
        <w:rPr>
          <w:rFonts w:ascii="PT Sans" w:hAnsi="PT Sans"/>
          <w:color w:val="333333"/>
          <w:sz w:val="18"/>
          <w:szCs w:val="18"/>
        </w:rPr>
        <w:t>Vac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Mercury Air Cleaner.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 xml:space="preserve">IAOMT 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Sci</w:t>
      </w:r>
      <w:proofErr w:type="spellEnd"/>
      <w:r>
        <w:rPr>
          <w:rStyle w:val="a4"/>
          <w:rFonts w:ascii="PT Sans" w:hAnsi="PT Sans"/>
          <w:color w:val="333333"/>
          <w:sz w:val="18"/>
          <w:szCs w:val="18"/>
        </w:rPr>
        <w:t xml:space="preserve"> Rev</w:t>
      </w:r>
      <w:r>
        <w:rPr>
          <w:rFonts w:ascii="PT Sans" w:hAnsi="PT Sans"/>
          <w:color w:val="333333"/>
          <w:sz w:val="18"/>
          <w:szCs w:val="18"/>
        </w:rPr>
        <w:t xml:space="preserve">. </w:t>
      </w:r>
      <w:proofErr w:type="spellStart"/>
      <w:r>
        <w:rPr>
          <w:rFonts w:ascii="PT Sans" w:hAnsi="PT Sans"/>
          <w:color w:val="333333"/>
          <w:sz w:val="18"/>
          <w:szCs w:val="18"/>
        </w:rPr>
        <w:t>ChampionsGate</w:t>
      </w:r>
      <w:proofErr w:type="spellEnd"/>
      <w:r>
        <w:rPr>
          <w:rFonts w:ascii="PT Sans" w:hAnsi="PT Sans"/>
          <w:color w:val="333333"/>
          <w:sz w:val="18"/>
          <w:szCs w:val="18"/>
        </w:rPr>
        <w:t>, FL: International Academy of Medicine and Toxicology (IAOMT). 2007.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>Palmer J, Young M. The efficacy of the IAOMT engineering controls used during removal of mercury silver dental restorations.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 xml:space="preserve">IAOMT 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Sci</w:t>
      </w:r>
      <w:proofErr w:type="spellEnd"/>
      <w:r>
        <w:rPr>
          <w:rStyle w:val="a4"/>
          <w:rFonts w:ascii="PT Sans" w:hAnsi="PT Sans"/>
          <w:color w:val="333333"/>
          <w:sz w:val="18"/>
          <w:szCs w:val="18"/>
        </w:rPr>
        <w:t xml:space="preserve"> Rev</w:t>
      </w:r>
      <w:r>
        <w:rPr>
          <w:rFonts w:ascii="PT Sans" w:hAnsi="PT Sans"/>
          <w:color w:val="333333"/>
          <w:sz w:val="18"/>
          <w:szCs w:val="18"/>
        </w:rPr>
        <w:t xml:space="preserve">. </w:t>
      </w:r>
      <w:proofErr w:type="spellStart"/>
      <w:r>
        <w:rPr>
          <w:rFonts w:ascii="PT Sans" w:hAnsi="PT Sans"/>
          <w:color w:val="333333"/>
          <w:sz w:val="18"/>
          <w:szCs w:val="18"/>
        </w:rPr>
        <w:t>ChampionsGate</w:t>
      </w:r>
      <w:proofErr w:type="spellEnd"/>
      <w:r>
        <w:rPr>
          <w:rFonts w:ascii="PT Sans" w:hAnsi="PT Sans"/>
          <w:color w:val="333333"/>
          <w:sz w:val="18"/>
          <w:szCs w:val="18"/>
        </w:rPr>
        <w:t>, FL: International Academy of Medicine and Toxicology (IAOMT). 2013.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Ziff M, </w:t>
      </w:r>
      <w:proofErr w:type="spellStart"/>
      <w:r>
        <w:rPr>
          <w:rFonts w:ascii="PT Sans" w:hAnsi="PT Sans"/>
          <w:color w:val="333333"/>
          <w:sz w:val="18"/>
          <w:szCs w:val="18"/>
        </w:rPr>
        <w:t>Sukel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PP. Reducing mercury vapor exposure for the patient during amalgam removal.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 xml:space="preserve">IAOMT 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Sci</w:t>
      </w:r>
      <w:proofErr w:type="spellEnd"/>
      <w:r>
        <w:rPr>
          <w:rStyle w:val="a4"/>
          <w:rFonts w:ascii="PT Sans" w:hAnsi="PT Sans"/>
          <w:color w:val="333333"/>
          <w:sz w:val="18"/>
          <w:szCs w:val="18"/>
        </w:rPr>
        <w:t xml:space="preserve"> Rev</w:t>
      </w:r>
      <w:r>
        <w:rPr>
          <w:rFonts w:ascii="PT Sans" w:hAnsi="PT Sans"/>
          <w:color w:val="333333"/>
          <w:sz w:val="18"/>
          <w:szCs w:val="18"/>
        </w:rPr>
        <w:t xml:space="preserve">. </w:t>
      </w:r>
      <w:proofErr w:type="spellStart"/>
      <w:r>
        <w:rPr>
          <w:rFonts w:ascii="PT Sans" w:hAnsi="PT Sans"/>
          <w:color w:val="333333"/>
          <w:sz w:val="18"/>
          <w:szCs w:val="18"/>
        </w:rPr>
        <w:t>ChampionsGate</w:t>
      </w:r>
      <w:proofErr w:type="spellEnd"/>
      <w:r>
        <w:rPr>
          <w:rFonts w:ascii="PT Sans" w:hAnsi="PT Sans"/>
          <w:color w:val="333333"/>
          <w:sz w:val="18"/>
          <w:szCs w:val="18"/>
        </w:rPr>
        <w:t>, FL: International Academy of Medicine and Toxicology (IAOMT). 2000.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proofErr w:type="spellStart"/>
      <w:r>
        <w:rPr>
          <w:rFonts w:ascii="PT Sans" w:hAnsi="PT Sans"/>
          <w:color w:val="333333"/>
          <w:sz w:val="18"/>
          <w:szCs w:val="18"/>
        </w:rPr>
        <w:t>Brune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D, </w:t>
      </w:r>
      <w:proofErr w:type="spellStart"/>
      <w:r>
        <w:rPr>
          <w:rFonts w:ascii="PT Sans" w:hAnsi="PT Sans"/>
          <w:color w:val="333333"/>
          <w:sz w:val="18"/>
          <w:szCs w:val="18"/>
        </w:rPr>
        <w:t>Hensten</w:t>
      </w:r>
      <w:r>
        <w:rPr>
          <w:rFonts w:ascii="Cambria Math" w:hAnsi="Cambria Math" w:cs="Cambria Math"/>
          <w:color w:val="333333"/>
          <w:sz w:val="18"/>
          <w:szCs w:val="18"/>
        </w:rPr>
        <w:t>‐</w:t>
      </w:r>
      <w:r>
        <w:rPr>
          <w:color w:val="333333"/>
          <w:sz w:val="18"/>
          <w:szCs w:val="18"/>
        </w:rPr>
        <w:t>Pette</w:t>
      </w:r>
      <w:r>
        <w:rPr>
          <w:rFonts w:ascii="PT Sans" w:hAnsi="PT Sans"/>
          <w:color w:val="333333"/>
          <w:sz w:val="18"/>
          <w:szCs w:val="18"/>
        </w:rPr>
        <w:t>rsen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AR, </w:t>
      </w:r>
      <w:proofErr w:type="spellStart"/>
      <w:r>
        <w:rPr>
          <w:rFonts w:ascii="PT Sans" w:hAnsi="PT Sans"/>
          <w:color w:val="333333"/>
          <w:sz w:val="18"/>
          <w:szCs w:val="18"/>
        </w:rPr>
        <w:t>Beltesbrekke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H. Exposure to mercury and silver during removal of amalgam restorations.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European Journal of Oral Sciences</w:t>
      </w:r>
      <w:r>
        <w:rPr>
          <w:rFonts w:ascii="PT Sans" w:hAnsi="PT Sans"/>
          <w:color w:val="333333"/>
          <w:sz w:val="18"/>
          <w:szCs w:val="18"/>
        </w:rPr>
        <w:t>. 1980; 88(5):460-3.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Cabaña-Muñoz ME, </w:t>
      </w:r>
      <w:proofErr w:type="spellStart"/>
      <w:r>
        <w:rPr>
          <w:rFonts w:ascii="PT Sans" w:hAnsi="PT Sans"/>
          <w:color w:val="333333"/>
          <w:sz w:val="18"/>
          <w:szCs w:val="18"/>
        </w:rPr>
        <w:t>Parmigiani-Izquierdo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JM, </w:t>
      </w:r>
      <w:proofErr w:type="spellStart"/>
      <w:r>
        <w:rPr>
          <w:rFonts w:ascii="PT Sans" w:hAnsi="PT Sans"/>
          <w:color w:val="333333"/>
          <w:sz w:val="18"/>
          <w:szCs w:val="18"/>
        </w:rPr>
        <w:t>Parmigiani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-Cabaña JM, Merino JJ. Safe removal of amalgam fillings in dental clinic: use of synergic nasal filters (active carbon) and </w:t>
      </w:r>
      <w:proofErr w:type="spellStart"/>
      <w:r>
        <w:rPr>
          <w:rFonts w:ascii="PT Sans" w:hAnsi="PT Sans"/>
          <w:color w:val="333333"/>
          <w:sz w:val="18"/>
          <w:szCs w:val="18"/>
        </w:rPr>
        <w:t>phytonaturals</w:t>
      </w:r>
      <w:proofErr w:type="spellEnd"/>
      <w:r>
        <w:rPr>
          <w:rFonts w:ascii="PT Sans" w:hAnsi="PT Sans"/>
          <w:color w:val="333333"/>
          <w:sz w:val="18"/>
          <w:szCs w:val="18"/>
        </w:rPr>
        <w:t>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International Journal of Science and Research (IJSR).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Fonts w:ascii="PT Sans" w:hAnsi="PT Sans"/>
          <w:color w:val="333333"/>
          <w:sz w:val="18"/>
          <w:szCs w:val="18"/>
        </w:rPr>
        <w:t>2015; 4(3): 2392.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23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http://www.ijsr.net/archive/v4i3/SUB152554.pdf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proofErr w:type="spellStart"/>
      <w:r>
        <w:rPr>
          <w:rFonts w:ascii="PT Sans" w:hAnsi="PT Sans"/>
          <w:color w:val="333333"/>
          <w:sz w:val="18"/>
          <w:szCs w:val="18"/>
        </w:rPr>
        <w:t>Pleva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J. Mercury from dental amalgams: exposure and effects.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International Journal of Risk &amp; Safety in Medicine</w:t>
      </w:r>
      <w:r>
        <w:rPr>
          <w:rFonts w:ascii="PT Sans" w:hAnsi="PT Sans"/>
          <w:color w:val="333333"/>
          <w:sz w:val="18"/>
          <w:szCs w:val="18"/>
        </w:rPr>
        <w:t>. 1992; 3(1):1-22.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Reinhardt JW, Boyer DB, </w:t>
      </w:r>
      <w:proofErr w:type="spellStart"/>
      <w:r>
        <w:rPr>
          <w:rFonts w:ascii="PT Sans" w:hAnsi="PT Sans"/>
          <w:color w:val="333333"/>
          <w:sz w:val="18"/>
          <w:szCs w:val="18"/>
        </w:rPr>
        <w:t>Svare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CW, Frank CW, Cox RD, Gay DD. Exhaled mercury following removal and insertion of amalgam restorations.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The Journal of Prosthetic Dentistry</w:t>
      </w:r>
      <w:r>
        <w:rPr>
          <w:rFonts w:ascii="PT Sans" w:hAnsi="PT Sans"/>
          <w:color w:val="333333"/>
          <w:sz w:val="18"/>
          <w:szCs w:val="18"/>
        </w:rPr>
        <w:t>. 1983; 49(5):656.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Richards JM, Warren PJ. Mercury </w:t>
      </w:r>
      <w:proofErr w:type="spellStart"/>
      <w:r>
        <w:rPr>
          <w:rFonts w:ascii="PT Sans" w:hAnsi="PT Sans"/>
          <w:color w:val="333333"/>
          <w:sz w:val="18"/>
          <w:szCs w:val="18"/>
        </w:rPr>
        <w:t>vapour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released during the removal of old amalgam restorations.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British Dental Journal</w:t>
      </w:r>
      <w:r>
        <w:rPr>
          <w:rFonts w:ascii="PT Sans" w:hAnsi="PT Sans"/>
          <w:color w:val="333333"/>
          <w:sz w:val="18"/>
          <w:szCs w:val="18"/>
        </w:rPr>
        <w:t>. 1985; 159(7):231.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Ziff M, </w:t>
      </w:r>
      <w:proofErr w:type="spellStart"/>
      <w:r>
        <w:rPr>
          <w:rFonts w:ascii="PT Sans" w:hAnsi="PT Sans"/>
          <w:color w:val="333333"/>
          <w:sz w:val="18"/>
          <w:szCs w:val="18"/>
        </w:rPr>
        <w:t>Sukel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PP. Reducing mercury vapor exposure for the patient during amalgam removal.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 xml:space="preserve">IAOMT 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Sci</w:t>
      </w:r>
      <w:proofErr w:type="spellEnd"/>
      <w:r>
        <w:rPr>
          <w:rStyle w:val="a4"/>
          <w:rFonts w:ascii="PT Sans" w:hAnsi="PT Sans"/>
          <w:color w:val="333333"/>
          <w:sz w:val="18"/>
          <w:szCs w:val="18"/>
        </w:rPr>
        <w:t xml:space="preserve"> Rev</w:t>
      </w:r>
      <w:r>
        <w:rPr>
          <w:rFonts w:ascii="PT Sans" w:hAnsi="PT Sans"/>
          <w:color w:val="333333"/>
          <w:sz w:val="18"/>
          <w:szCs w:val="18"/>
        </w:rPr>
        <w:t xml:space="preserve">. </w:t>
      </w:r>
      <w:proofErr w:type="spellStart"/>
      <w:r>
        <w:rPr>
          <w:rFonts w:ascii="PT Sans" w:hAnsi="PT Sans"/>
          <w:color w:val="333333"/>
          <w:sz w:val="18"/>
          <w:szCs w:val="18"/>
        </w:rPr>
        <w:t>ChampionsGate</w:t>
      </w:r>
      <w:proofErr w:type="spellEnd"/>
      <w:r>
        <w:rPr>
          <w:rFonts w:ascii="PT Sans" w:hAnsi="PT Sans"/>
          <w:color w:val="333333"/>
          <w:sz w:val="18"/>
          <w:szCs w:val="18"/>
        </w:rPr>
        <w:t>, FL: International Academy of Medicine and Toxicology (IAOMT). 2000.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Reinhardt JW, Chan KC, </w:t>
      </w:r>
      <w:proofErr w:type="spellStart"/>
      <w:r>
        <w:rPr>
          <w:rFonts w:ascii="PT Sans" w:hAnsi="PT Sans"/>
          <w:color w:val="333333"/>
          <w:sz w:val="18"/>
          <w:szCs w:val="18"/>
        </w:rPr>
        <w:t>Schulein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TM. Mercury vaporization during amalgam removal.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The Journal of Prosthetic Dentistry</w:t>
      </w:r>
      <w:r>
        <w:rPr>
          <w:rFonts w:ascii="PT Sans" w:hAnsi="PT Sans"/>
          <w:color w:val="333333"/>
          <w:sz w:val="18"/>
          <w:szCs w:val="18"/>
        </w:rPr>
        <w:t>. 1983; 50(1):62-4.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Cabaña-Muñoz ME, </w:t>
      </w:r>
      <w:proofErr w:type="spellStart"/>
      <w:r>
        <w:rPr>
          <w:rFonts w:ascii="PT Sans" w:hAnsi="PT Sans"/>
          <w:color w:val="333333"/>
          <w:sz w:val="18"/>
          <w:szCs w:val="18"/>
        </w:rPr>
        <w:t>Parmigiani-Izquierdo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JM, </w:t>
      </w:r>
      <w:proofErr w:type="spellStart"/>
      <w:r>
        <w:rPr>
          <w:rFonts w:ascii="PT Sans" w:hAnsi="PT Sans"/>
          <w:color w:val="333333"/>
          <w:sz w:val="18"/>
          <w:szCs w:val="18"/>
        </w:rPr>
        <w:t>Parmigiani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-Cabaña JM, Merino JJ. Safe removal of amalgam fillings in dental clinic: use of synergic nasal filters (active carbon) and </w:t>
      </w:r>
      <w:proofErr w:type="spellStart"/>
      <w:r>
        <w:rPr>
          <w:rFonts w:ascii="PT Sans" w:hAnsi="PT Sans"/>
          <w:color w:val="333333"/>
          <w:sz w:val="18"/>
          <w:szCs w:val="18"/>
        </w:rPr>
        <w:t>phytonaturals</w:t>
      </w:r>
      <w:proofErr w:type="spellEnd"/>
      <w:r>
        <w:rPr>
          <w:rFonts w:ascii="PT Sans" w:hAnsi="PT Sans"/>
          <w:color w:val="333333"/>
          <w:sz w:val="18"/>
          <w:szCs w:val="18"/>
        </w:rPr>
        <w:t>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International Journal of Science and Research (IJSR).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Fonts w:ascii="PT Sans" w:hAnsi="PT Sans"/>
          <w:color w:val="333333"/>
          <w:sz w:val="18"/>
          <w:szCs w:val="18"/>
        </w:rPr>
        <w:t>2015; 4(3): 2392.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24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http://www.ijsr.net/archive/v4i3/SUB152554.pdf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>Huggins HA, Levy TE. Cerebrospinal fluid protein changes in multiple sclerosis after dental amalgam removal.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Alternative Medicine Review</w:t>
      </w:r>
      <w:r>
        <w:rPr>
          <w:rFonts w:ascii="PT Sans" w:hAnsi="PT Sans"/>
          <w:color w:val="333333"/>
          <w:sz w:val="18"/>
          <w:szCs w:val="18"/>
        </w:rPr>
        <w:t>. 1998; 3:295-300.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proofErr w:type="spellStart"/>
      <w:r>
        <w:rPr>
          <w:rFonts w:ascii="PT Sans" w:hAnsi="PT Sans"/>
          <w:color w:val="333333"/>
          <w:sz w:val="18"/>
          <w:szCs w:val="18"/>
        </w:rPr>
        <w:t>Pleva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J. Mercury from dental amalgams: exposure and effects.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International Journal of Risk &amp; Safety in Medicine</w:t>
      </w:r>
      <w:r>
        <w:rPr>
          <w:rFonts w:ascii="PT Sans" w:hAnsi="PT Sans"/>
          <w:color w:val="333333"/>
          <w:sz w:val="18"/>
          <w:szCs w:val="18"/>
        </w:rPr>
        <w:t>. 1992; 3(1):1-22.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lastRenderedPageBreak/>
        <w:t xml:space="preserve">Reinhardt JW, Boyer DB, </w:t>
      </w:r>
      <w:proofErr w:type="spellStart"/>
      <w:r>
        <w:rPr>
          <w:rFonts w:ascii="PT Sans" w:hAnsi="PT Sans"/>
          <w:color w:val="333333"/>
          <w:sz w:val="18"/>
          <w:szCs w:val="18"/>
        </w:rPr>
        <w:t>Svare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CW, Frank CW, Cox RD, Gay DD. Exhaled mercury following removal and insertion of amalgam restorations.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The Journal of Prosthetic Dentistry</w:t>
      </w:r>
      <w:r>
        <w:rPr>
          <w:rFonts w:ascii="PT Sans" w:hAnsi="PT Sans"/>
          <w:color w:val="333333"/>
          <w:sz w:val="18"/>
          <w:szCs w:val="18"/>
        </w:rPr>
        <w:t>. 1983</w:t>
      </w:r>
      <w:proofErr w:type="gramStart"/>
      <w:r>
        <w:rPr>
          <w:rFonts w:ascii="PT Sans" w:hAnsi="PT Sans"/>
          <w:color w:val="333333"/>
          <w:sz w:val="18"/>
          <w:szCs w:val="18"/>
        </w:rPr>
        <w:t>;49</w:t>
      </w:r>
      <w:proofErr w:type="gramEnd"/>
      <w:r>
        <w:rPr>
          <w:rFonts w:ascii="PT Sans" w:hAnsi="PT Sans"/>
          <w:color w:val="333333"/>
          <w:sz w:val="18"/>
          <w:szCs w:val="18"/>
        </w:rPr>
        <w:t>(5):652-6.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Reinhardt JW, Chan KC, </w:t>
      </w:r>
      <w:proofErr w:type="spellStart"/>
      <w:r>
        <w:rPr>
          <w:rFonts w:ascii="PT Sans" w:hAnsi="PT Sans"/>
          <w:color w:val="333333"/>
          <w:sz w:val="18"/>
          <w:szCs w:val="18"/>
        </w:rPr>
        <w:t>Schulein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TM. Mercury vaporization during amalgam removal.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The Journal of Prosthetic Dentistry</w:t>
      </w:r>
      <w:r>
        <w:rPr>
          <w:rFonts w:ascii="PT Sans" w:hAnsi="PT Sans"/>
          <w:color w:val="333333"/>
          <w:sz w:val="18"/>
          <w:szCs w:val="18"/>
        </w:rPr>
        <w:t>. 1983; 50(1):62-4.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Richards JM, Warren PJ. Mercury </w:t>
      </w:r>
      <w:proofErr w:type="spellStart"/>
      <w:r>
        <w:rPr>
          <w:rFonts w:ascii="PT Sans" w:hAnsi="PT Sans"/>
          <w:color w:val="333333"/>
          <w:sz w:val="18"/>
          <w:szCs w:val="18"/>
        </w:rPr>
        <w:t>vapour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released during the removal of old amalgam restorations.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British Dental Journal</w:t>
      </w:r>
      <w:r>
        <w:rPr>
          <w:rFonts w:ascii="PT Sans" w:hAnsi="PT Sans"/>
          <w:color w:val="333333"/>
          <w:sz w:val="18"/>
          <w:szCs w:val="18"/>
        </w:rPr>
        <w:t>. 1985; 159(7):231.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Ziff M, </w:t>
      </w:r>
      <w:proofErr w:type="spellStart"/>
      <w:r>
        <w:rPr>
          <w:rFonts w:ascii="PT Sans" w:hAnsi="PT Sans"/>
          <w:color w:val="333333"/>
          <w:sz w:val="18"/>
          <w:szCs w:val="18"/>
        </w:rPr>
        <w:t>Sukel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PP. Reducing mercury vapor exposure for the patient during amalgam removal.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 xml:space="preserve">IAOMT 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Sci</w:t>
      </w:r>
      <w:proofErr w:type="spellEnd"/>
      <w:r>
        <w:rPr>
          <w:rStyle w:val="a4"/>
          <w:rFonts w:ascii="PT Sans" w:hAnsi="PT Sans"/>
          <w:color w:val="333333"/>
          <w:sz w:val="18"/>
          <w:szCs w:val="18"/>
        </w:rPr>
        <w:t xml:space="preserve"> Rev</w:t>
      </w:r>
      <w:r>
        <w:rPr>
          <w:rFonts w:ascii="PT Sans" w:hAnsi="PT Sans"/>
          <w:color w:val="333333"/>
          <w:sz w:val="18"/>
          <w:szCs w:val="18"/>
        </w:rPr>
        <w:t xml:space="preserve">. </w:t>
      </w:r>
      <w:proofErr w:type="spellStart"/>
      <w:r>
        <w:rPr>
          <w:rFonts w:ascii="PT Sans" w:hAnsi="PT Sans"/>
          <w:color w:val="333333"/>
          <w:sz w:val="18"/>
          <w:szCs w:val="18"/>
        </w:rPr>
        <w:t>ChampionsGate</w:t>
      </w:r>
      <w:proofErr w:type="spellEnd"/>
      <w:r>
        <w:rPr>
          <w:rFonts w:ascii="PT Sans" w:hAnsi="PT Sans"/>
          <w:color w:val="333333"/>
          <w:sz w:val="18"/>
          <w:szCs w:val="18"/>
        </w:rPr>
        <w:t>, FL: International Academy of Medicine and Toxicology (IAOMT). 2000.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Warwick R, O’Connor A, </w:t>
      </w:r>
      <w:proofErr w:type="spellStart"/>
      <w:r>
        <w:rPr>
          <w:rFonts w:ascii="PT Sans" w:hAnsi="PT Sans"/>
          <w:color w:val="333333"/>
          <w:sz w:val="18"/>
          <w:szCs w:val="18"/>
        </w:rPr>
        <w:t>Lamey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B. Mercury </w:t>
      </w:r>
      <w:proofErr w:type="spellStart"/>
      <w:r>
        <w:rPr>
          <w:rFonts w:ascii="PT Sans" w:hAnsi="PT Sans"/>
          <w:color w:val="333333"/>
          <w:sz w:val="18"/>
          <w:szCs w:val="18"/>
        </w:rPr>
        <w:t>vapour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exposure during dental student training in amalgam removal.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 xml:space="preserve">J 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Occup</w:t>
      </w:r>
      <w:proofErr w:type="spellEnd"/>
      <w:r>
        <w:rPr>
          <w:rStyle w:val="a4"/>
          <w:rFonts w:ascii="PT Sans" w:hAnsi="PT Sans"/>
          <w:color w:val="333333"/>
          <w:sz w:val="18"/>
          <w:szCs w:val="18"/>
        </w:rPr>
        <w:t xml:space="preserve"> Med 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Toxicol</w:t>
      </w:r>
      <w:proofErr w:type="spellEnd"/>
      <w:r>
        <w:rPr>
          <w:rFonts w:ascii="PT Sans" w:hAnsi="PT Sans"/>
          <w:color w:val="333333"/>
          <w:sz w:val="18"/>
          <w:szCs w:val="18"/>
        </w:rPr>
        <w:t>. 2013; 8(1):27. 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25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http://occup-med.biomedcentral.com/articles/10.1186/1745-6673-8-27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Cabaña-Muñoz ME, </w:t>
      </w:r>
      <w:proofErr w:type="spellStart"/>
      <w:r>
        <w:rPr>
          <w:rFonts w:ascii="PT Sans" w:hAnsi="PT Sans"/>
          <w:color w:val="333333"/>
          <w:sz w:val="18"/>
          <w:szCs w:val="18"/>
        </w:rPr>
        <w:t>Parmigiani-Izquierdo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JM, </w:t>
      </w:r>
      <w:proofErr w:type="spellStart"/>
      <w:r>
        <w:rPr>
          <w:rFonts w:ascii="PT Sans" w:hAnsi="PT Sans"/>
          <w:color w:val="333333"/>
          <w:sz w:val="18"/>
          <w:szCs w:val="18"/>
        </w:rPr>
        <w:t>Parmigiani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-Cabaña JM, Merino JJ. Safe removal of amalgam fillings in dental clinic: use of synergic nasal filters (active carbon) and </w:t>
      </w:r>
      <w:proofErr w:type="spellStart"/>
      <w:r>
        <w:rPr>
          <w:rFonts w:ascii="PT Sans" w:hAnsi="PT Sans"/>
          <w:color w:val="333333"/>
          <w:sz w:val="18"/>
          <w:szCs w:val="18"/>
        </w:rPr>
        <w:t>phytonaturals</w:t>
      </w:r>
      <w:proofErr w:type="spellEnd"/>
      <w:r>
        <w:rPr>
          <w:rFonts w:ascii="PT Sans" w:hAnsi="PT Sans"/>
          <w:color w:val="333333"/>
          <w:sz w:val="18"/>
          <w:szCs w:val="18"/>
        </w:rPr>
        <w:t>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International Journal of Science and Research (IJSR).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Fonts w:ascii="PT Sans" w:hAnsi="PT Sans"/>
          <w:color w:val="333333"/>
          <w:sz w:val="18"/>
          <w:szCs w:val="18"/>
        </w:rPr>
        <w:t>2015; 4(3): 2393.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26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http://www.ijsr.net/archive/v4i3/SUB152554.pdf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>Colson DG. A safe protocol for amalgam removal.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Journal of Environmental and Public Health;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Fonts w:ascii="PT Sans" w:hAnsi="PT Sans"/>
          <w:color w:val="333333"/>
          <w:sz w:val="18"/>
          <w:szCs w:val="18"/>
        </w:rPr>
        <w:t>2012. Page 3. doi:10.1155/2012/517391.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27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http://downloads.hindawi.com/journals/jeph/2012/517391.pdf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Ziff M, </w:t>
      </w:r>
      <w:proofErr w:type="spellStart"/>
      <w:r>
        <w:rPr>
          <w:rFonts w:ascii="PT Sans" w:hAnsi="PT Sans"/>
          <w:color w:val="333333"/>
          <w:sz w:val="18"/>
          <w:szCs w:val="18"/>
        </w:rPr>
        <w:t>Sukel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PP. Reducing mercury vapor exposure for the patient during amalgam removal.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 xml:space="preserve">IAOMT 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Sci</w:t>
      </w:r>
      <w:proofErr w:type="spellEnd"/>
      <w:r>
        <w:rPr>
          <w:rStyle w:val="a4"/>
          <w:rFonts w:ascii="PT Sans" w:hAnsi="PT Sans"/>
          <w:color w:val="333333"/>
          <w:sz w:val="18"/>
          <w:szCs w:val="18"/>
        </w:rPr>
        <w:t xml:space="preserve"> Rev</w:t>
      </w:r>
      <w:r>
        <w:rPr>
          <w:rFonts w:ascii="PT Sans" w:hAnsi="PT Sans"/>
          <w:color w:val="333333"/>
          <w:sz w:val="18"/>
          <w:szCs w:val="18"/>
        </w:rPr>
        <w:t xml:space="preserve">. </w:t>
      </w:r>
      <w:proofErr w:type="spellStart"/>
      <w:r>
        <w:rPr>
          <w:rFonts w:ascii="PT Sans" w:hAnsi="PT Sans"/>
          <w:color w:val="333333"/>
          <w:sz w:val="18"/>
          <w:szCs w:val="18"/>
        </w:rPr>
        <w:t>ChampionsGate</w:t>
      </w:r>
      <w:proofErr w:type="spellEnd"/>
      <w:r>
        <w:rPr>
          <w:rFonts w:ascii="PT Sans" w:hAnsi="PT Sans"/>
          <w:color w:val="333333"/>
          <w:sz w:val="18"/>
          <w:szCs w:val="18"/>
        </w:rPr>
        <w:t>, FL: International Academy of Medicine and Toxicology (IAOMT). 2000.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proofErr w:type="spellStart"/>
      <w:r>
        <w:rPr>
          <w:rFonts w:ascii="PT Sans" w:hAnsi="PT Sans"/>
          <w:color w:val="333333"/>
          <w:sz w:val="18"/>
          <w:szCs w:val="18"/>
        </w:rPr>
        <w:t>Kasraei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S, </w:t>
      </w:r>
      <w:proofErr w:type="spellStart"/>
      <w:r>
        <w:rPr>
          <w:rFonts w:ascii="PT Sans" w:hAnsi="PT Sans"/>
          <w:color w:val="333333"/>
          <w:sz w:val="18"/>
          <w:szCs w:val="18"/>
        </w:rPr>
        <w:t>Mortazavi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H, </w:t>
      </w:r>
      <w:proofErr w:type="spellStart"/>
      <w:r>
        <w:rPr>
          <w:rFonts w:ascii="PT Sans" w:hAnsi="PT Sans"/>
          <w:color w:val="333333"/>
          <w:sz w:val="18"/>
          <w:szCs w:val="18"/>
        </w:rPr>
        <w:t>Vahedi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M, </w:t>
      </w:r>
      <w:proofErr w:type="spellStart"/>
      <w:r>
        <w:rPr>
          <w:rFonts w:ascii="PT Sans" w:hAnsi="PT Sans"/>
          <w:color w:val="333333"/>
          <w:sz w:val="18"/>
          <w:szCs w:val="18"/>
        </w:rPr>
        <w:t>Vaziri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PB, </w:t>
      </w:r>
      <w:proofErr w:type="spellStart"/>
      <w:r>
        <w:rPr>
          <w:rFonts w:ascii="PT Sans" w:hAnsi="PT Sans"/>
          <w:color w:val="333333"/>
          <w:sz w:val="18"/>
          <w:szCs w:val="18"/>
        </w:rPr>
        <w:t>Assary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MJ. Blood mercury level and its determinants among dental practitioners in Hamadan, Iran.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Journal of Dentistry of Tehran University of Medical Sciences</w:t>
      </w:r>
      <w:r>
        <w:rPr>
          <w:rFonts w:ascii="PT Sans" w:hAnsi="PT Sans"/>
          <w:color w:val="333333"/>
          <w:sz w:val="18"/>
          <w:szCs w:val="18"/>
        </w:rPr>
        <w:t>. 2010; 7(2):55-63.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Reinhardt JW, Boyer DB, </w:t>
      </w:r>
      <w:proofErr w:type="spellStart"/>
      <w:r>
        <w:rPr>
          <w:rFonts w:ascii="PT Sans" w:hAnsi="PT Sans"/>
          <w:color w:val="333333"/>
          <w:sz w:val="18"/>
          <w:szCs w:val="18"/>
        </w:rPr>
        <w:t>Svare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CW, Frank CW, Cox RD, Gay DD. Exhaled mercury following removal and insertion of amalgam restorations.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The Journal of Prosthetic Dentistry</w:t>
      </w:r>
      <w:r>
        <w:rPr>
          <w:rFonts w:ascii="PT Sans" w:hAnsi="PT Sans"/>
          <w:color w:val="333333"/>
          <w:sz w:val="18"/>
          <w:szCs w:val="18"/>
        </w:rPr>
        <w:t>. 1983; 49(5):656.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 xml:space="preserve">Cabaña-Muñoz ME, </w:t>
      </w:r>
      <w:proofErr w:type="spellStart"/>
      <w:r>
        <w:rPr>
          <w:rFonts w:ascii="PT Sans" w:hAnsi="PT Sans"/>
          <w:color w:val="333333"/>
          <w:sz w:val="18"/>
          <w:szCs w:val="18"/>
        </w:rPr>
        <w:t>Parmigiani-Izquierdo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 JM, </w:t>
      </w:r>
      <w:proofErr w:type="spellStart"/>
      <w:r>
        <w:rPr>
          <w:rFonts w:ascii="PT Sans" w:hAnsi="PT Sans"/>
          <w:color w:val="333333"/>
          <w:sz w:val="18"/>
          <w:szCs w:val="18"/>
        </w:rPr>
        <w:t>Parmigiani</w:t>
      </w:r>
      <w:proofErr w:type="spellEnd"/>
      <w:r>
        <w:rPr>
          <w:rFonts w:ascii="PT Sans" w:hAnsi="PT Sans"/>
          <w:color w:val="333333"/>
          <w:sz w:val="18"/>
          <w:szCs w:val="18"/>
        </w:rPr>
        <w:t xml:space="preserve">-Cabaña JM, Merino JJ. Safe removal of amalgam fillings in dental clinic: use of synergic nasal filters (active carbon) and </w:t>
      </w:r>
      <w:proofErr w:type="spellStart"/>
      <w:r>
        <w:rPr>
          <w:rFonts w:ascii="PT Sans" w:hAnsi="PT Sans"/>
          <w:color w:val="333333"/>
          <w:sz w:val="18"/>
          <w:szCs w:val="18"/>
        </w:rPr>
        <w:t>phytonaturals</w:t>
      </w:r>
      <w:proofErr w:type="spellEnd"/>
      <w:r>
        <w:rPr>
          <w:rFonts w:ascii="PT Sans" w:hAnsi="PT Sans"/>
          <w:color w:val="333333"/>
          <w:sz w:val="18"/>
          <w:szCs w:val="18"/>
        </w:rPr>
        <w:t>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International Journal of Science and Research (IJSR).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Fonts w:ascii="PT Sans" w:hAnsi="PT Sans"/>
          <w:color w:val="333333"/>
          <w:sz w:val="18"/>
          <w:szCs w:val="18"/>
        </w:rPr>
        <w:t>2015; 4(3): 2392, 2393.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28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http://www.ijsr.net/archive/v4i3/SUB152554.pdf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3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>Colson DG. A safe protocol for amalgam removal.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>Journal of Environmental and Public Health;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Fonts w:ascii="PT Sans" w:hAnsi="PT Sans"/>
          <w:color w:val="333333"/>
          <w:sz w:val="18"/>
          <w:szCs w:val="18"/>
        </w:rPr>
        <w:t>2012. Page 3. doi:10.1155/2012/517391. Available at: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hyperlink r:id="rId29" w:tgtFrame="_blank" w:history="1">
        <w:r>
          <w:rPr>
            <w:rStyle w:val="Hyperlink"/>
            <w:rFonts w:ascii="PT Sans" w:hAnsi="PT Sans"/>
            <w:color w:val="02478D"/>
            <w:sz w:val="18"/>
            <w:szCs w:val="18"/>
          </w:rPr>
          <w:t>http://downloads.hindawi.com/journals/jeph/2012/517391.pdf</w:t>
        </w:r>
      </w:hyperlink>
      <w:r>
        <w:rPr>
          <w:rFonts w:ascii="PT Sans" w:hAnsi="PT Sans"/>
          <w:color w:val="333333"/>
          <w:sz w:val="18"/>
          <w:szCs w:val="18"/>
        </w:rPr>
        <w:t>. Accessed February 26, 2016.</w:t>
      </w:r>
    </w:p>
    <w:p w:rsidR="00317968" w:rsidRDefault="00317968" w:rsidP="0031796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PT Sans" w:hAnsi="PT Sans"/>
          <w:color w:val="333333"/>
          <w:sz w:val="18"/>
          <w:szCs w:val="18"/>
        </w:rPr>
      </w:pPr>
      <w:r>
        <w:rPr>
          <w:rFonts w:ascii="PT Sans" w:hAnsi="PT Sans"/>
          <w:color w:val="333333"/>
          <w:sz w:val="18"/>
          <w:szCs w:val="18"/>
        </w:rPr>
        <w:t>Rubin P. Oral Detox Pro Oral Rinse.</w:t>
      </w:r>
      <w:r>
        <w:rPr>
          <w:rStyle w:val="apple-converted-space"/>
          <w:rFonts w:ascii="PT Sans" w:hAnsi="PT Sans"/>
          <w:color w:val="333333"/>
          <w:sz w:val="18"/>
          <w:szCs w:val="18"/>
        </w:rPr>
        <w:t> </w:t>
      </w:r>
      <w:r>
        <w:rPr>
          <w:rStyle w:val="a4"/>
          <w:rFonts w:ascii="PT Sans" w:hAnsi="PT Sans"/>
          <w:color w:val="333333"/>
          <w:sz w:val="18"/>
          <w:szCs w:val="18"/>
        </w:rPr>
        <w:t xml:space="preserve">IAOMT </w:t>
      </w:r>
      <w:proofErr w:type="spellStart"/>
      <w:r>
        <w:rPr>
          <w:rStyle w:val="a4"/>
          <w:rFonts w:ascii="PT Sans" w:hAnsi="PT Sans"/>
          <w:color w:val="333333"/>
          <w:sz w:val="18"/>
          <w:szCs w:val="18"/>
        </w:rPr>
        <w:t>Sci</w:t>
      </w:r>
      <w:proofErr w:type="spellEnd"/>
      <w:r>
        <w:rPr>
          <w:rStyle w:val="a4"/>
          <w:rFonts w:ascii="PT Sans" w:hAnsi="PT Sans"/>
          <w:color w:val="333333"/>
          <w:sz w:val="18"/>
          <w:szCs w:val="18"/>
        </w:rPr>
        <w:t xml:space="preserve"> Rev</w:t>
      </w:r>
      <w:r>
        <w:rPr>
          <w:rFonts w:ascii="PT Sans" w:hAnsi="PT Sans"/>
          <w:color w:val="333333"/>
          <w:sz w:val="18"/>
          <w:szCs w:val="18"/>
        </w:rPr>
        <w:t xml:space="preserve">. </w:t>
      </w:r>
      <w:proofErr w:type="spellStart"/>
      <w:r>
        <w:rPr>
          <w:rFonts w:ascii="PT Sans" w:hAnsi="PT Sans"/>
          <w:color w:val="333333"/>
          <w:sz w:val="18"/>
          <w:szCs w:val="18"/>
        </w:rPr>
        <w:t>ChampionsGate</w:t>
      </w:r>
      <w:proofErr w:type="spellEnd"/>
      <w:r>
        <w:rPr>
          <w:rFonts w:ascii="PT Sans" w:hAnsi="PT Sans"/>
          <w:color w:val="333333"/>
          <w:sz w:val="18"/>
          <w:szCs w:val="18"/>
        </w:rPr>
        <w:t>, FL: International Academy of Medicine and Toxicology (IAOMT). 2010.</w:t>
      </w:r>
    </w:p>
    <w:p w:rsidR="00317968" w:rsidRDefault="00317968" w:rsidP="00317968">
      <w:pPr>
        <w:bidi w:val="0"/>
      </w:pPr>
      <w:r>
        <w:rPr>
          <w:rtl/>
        </w:rPr>
        <w:t xml:space="preserve"> </w:t>
      </w:r>
    </w:p>
    <w:p w:rsidR="00000EC6" w:rsidRDefault="00000EC6" w:rsidP="001624C4">
      <w:pPr>
        <w:pStyle w:val="NormalWeb"/>
        <w:shd w:val="clear" w:color="auto" w:fill="FFFFFF"/>
        <w:bidi/>
        <w:spacing w:before="0" w:beforeAutospacing="0" w:after="225" w:afterAutospacing="0"/>
        <w:rPr>
          <w:rFonts w:ascii="Arial" w:hAnsi="Arial" w:cs="Arial"/>
          <w:color w:val="294951"/>
          <w:sz w:val="21"/>
          <w:szCs w:val="21"/>
          <w:rtl/>
        </w:rPr>
      </w:pPr>
    </w:p>
    <w:p w:rsidR="00EB1432" w:rsidRDefault="00EB1432" w:rsidP="00317968">
      <w:pPr>
        <w:bidi w:val="0"/>
      </w:pPr>
    </w:p>
    <w:p w:rsidR="00EB1432" w:rsidRDefault="00EB1432" w:rsidP="001624C4">
      <w:pPr>
        <w:rPr>
          <w:rtl/>
        </w:rPr>
      </w:pPr>
    </w:p>
    <w:p w:rsidR="005E62D0" w:rsidRDefault="005E62D0" w:rsidP="001624C4">
      <w:pPr>
        <w:rPr>
          <w:rtl/>
        </w:rPr>
      </w:pPr>
      <w:r>
        <w:rPr>
          <w:rtl/>
        </w:rPr>
        <w:br/>
      </w:r>
    </w:p>
    <w:sectPr w:rsidR="005E62D0" w:rsidSect="00765BD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D1FF5"/>
    <w:multiLevelType w:val="hybridMultilevel"/>
    <w:tmpl w:val="62C22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16FA4"/>
    <w:multiLevelType w:val="hybridMultilevel"/>
    <w:tmpl w:val="EB6C3872"/>
    <w:lvl w:ilvl="0" w:tplc="5306729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95706"/>
    <w:multiLevelType w:val="hybridMultilevel"/>
    <w:tmpl w:val="8992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E0FC8"/>
    <w:multiLevelType w:val="hybridMultilevel"/>
    <w:tmpl w:val="1FC2C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3118A"/>
    <w:multiLevelType w:val="hybridMultilevel"/>
    <w:tmpl w:val="F33E3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26098"/>
    <w:multiLevelType w:val="hybridMultilevel"/>
    <w:tmpl w:val="F33E3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D0"/>
    <w:rsid w:val="00000EC6"/>
    <w:rsid w:val="000755FE"/>
    <w:rsid w:val="000A5E7E"/>
    <w:rsid w:val="001624C4"/>
    <w:rsid w:val="00165BC0"/>
    <w:rsid w:val="002A22E1"/>
    <w:rsid w:val="00317968"/>
    <w:rsid w:val="0049407C"/>
    <w:rsid w:val="005427E6"/>
    <w:rsid w:val="005E62D0"/>
    <w:rsid w:val="00600756"/>
    <w:rsid w:val="00633755"/>
    <w:rsid w:val="00673663"/>
    <w:rsid w:val="006918CF"/>
    <w:rsid w:val="00765BD5"/>
    <w:rsid w:val="007D746C"/>
    <w:rsid w:val="008752A1"/>
    <w:rsid w:val="008C3CBA"/>
    <w:rsid w:val="00931A73"/>
    <w:rsid w:val="00982421"/>
    <w:rsid w:val="009869E5"/>
    <w:rsid w:val="00B87A21"/>
    <w:rsid w:val="00BF55D0"/>
    <w:rsid w:val="00E02EAB"/>
    <w:rsid w:val="00EB1432"/>
    <w:rsid w:val="00EB336A"/>
    <w:rsid w:val="00F167F0"/>
    <w:rsid w:val="00F7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9E4FFF-7640-4034-9F87-774550C9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000E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0EC6"/>
  </w:style>
  <w:style w:type="character" w:styleId="Hyperlink">
    <w:name w:val="Hyperlink"/>
    <w:basedOn w:val="a0"/>
    <w:uiPriority w:val="99"/>
    <w:semiHidden/>
    <w:unhideWhenUsed/>
    <w:rsid w:val="0031796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317968"/>
    <w:pPr>
      <w:ind w:left="720"/>
      <w:contextualSpacing/>
    </w:pPr>
  </w:style>
  <w:style w:type="character" w:styleId="a4">
    <w:name w:val="Emphasis"/>
    <w:basedOn w:val="a0"/>
    <w:uiPriority w:val="20"/>
    <w:qFormat/>
    <w:rsid w:val="003179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gruyter.com/view/j/reveh.ahead-of-print/reveh-2015-0058/reveh-2015-0058.xml" TargetMode="External"/><Relationship Id="rId13" Type="http://schemas.openxmlformats.org/officeDocument/2006/relationships/hyperlink" Target="http://www.ijsr.net/archive/v4i3/SUB152554.pdf" TargetMode="External"/><Relationship Id="rId18" Type="http://schemas.openxmlformats.org/officeDocument/2006/relationships/hyperlink" Target="http://www.ijsr.net/archive/v4i3/SUB152554.pdf" TargetMode="External"/><Relationship Id="rId26" Type="http://schemas.openxmlformats.org/officeDocument/2006/relationships/hyperlink" Target="http://www.ijsr.net/archive/v4i3/SUB15255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wnloads.hindawi.com/journals/jeph/2012/517391.pdf" TargetMode="External"/><Relationship Id="rId7" Type="http://schemas.openxmlformats.org/officeDocument/2006/relationships/hyperlink" Target="http://link.springer.com/article/10.1007/BF00279147" TargetMode="External"/><Relationship Id="rId12" Type="http://schemas.openxmlformats.org/officeDocument/2006/relationships/hyperlink" Target="http://www.atsdr.cdc.gov/mercury/docs/Residential_Hg_Spill_Cleanup.pdf" TargetMode="External"/><Relationship Id="rId17" Type="http://schemas.openxmlformats.org/officeDocument/2006/relationships/hyperlink" Target="http://amo-csd.lbl.gov/downloads/Chemical%20Resistance%20of%20Gloves.pdf" TargetMode="External"/><Relationship Id="rId25" Type="http://schemas.openxmlformats.org/officeDocument/2006/relationships/hyperlink" Target="http://occup-med.biomedcentral.com/articles/10.1186/1745-6673-8-27" TargetMode="External"/><Relationship Id="rId2" Type="http://schemas.openxmlformats.org/officeDocument/2006/relationships/styles" Target="styles.xml"/><Relationship Id="rId16" Type="http://schemas.openxmlformats.org/officeDocument/2006/relationships/hyperlink" Target="http://occup-med.biomedcentral.com/articles/10.1186/1745-6673-8-27" TargetMode="External"/><Relationship Id="rId20" Type="http://schemas.openxmlformats.org/officeDocument/2006/relationships/hyperlink" Target="http://www.ijsr.net/archive/v4i3/SUB152554.pdf" TargetMode="External"/><Relationship Id="rId29" Type="http://schemas.openxmlformats.org/officeDocument/2006/relationships/hyperlink" Target="http://downloads.hindawi.com/journals/jeph/2012/51739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zse.org.nz/docs/Vol.%2039%20January%202009.pdf" TargetMode="External"/><Relationship Id="rId11" Type="http://schemas.openxmlformats.org/officeDocument/2006/relationships/hyperlink" Target="http://www.atsdr.cdc.gov/hac/pha/pha.asp?docid=599&amp;pg=1" TargetMode="External"/><Relationship Id="rId24" Type="http://schemas.openxmlformats.org/officeDocument/2006/relationships/hyperlink" Target="http://www.ijsr.net/archive/v4i3/SUB152554.pdf" TargetMode="External"/><Relationship Id="rId5" Type="http://schemas.openxmlformats.org/officeDocument/2006/relationships/hyperlink" Target="http://www.osteocom.net/osteocom/modules/Friend/images/heintze_1306" TargetMode="External"/><Relationship Id="rId15" Type="http://schemas.openxmlformats.org/officeDocument/2006/relationships/hyperlink" Target="http://downloads.hindawi.com/journals/jeph/2012/517391.pdf" TargetMode="External"/><Relationship Id="rId23" Type="http://schemas.openxmlformats.org/officeDocument/2006/relationships/hyperlink" Target="http://www.ijsr.net/archive/v4i3/SUB152554.pdf" TargetMode="External"/><Relationship Id="rId28" Type="http://schemas.openxmlformats.org/officeDocument/2006/relationships/hyperlink" Target="http://www.ijsr.net/archive/v4i3/SUB152554.pdf" TargetMode="External"/><Relationship Id="rId10" Type="http://schemas.openxmlformats.org/officeDocument/2006/relationships/hyperlink" Target="http://www.ijsr.net/archive/v4i3/SUB152554.pdf" TargetMode="External"/><Relationship Id="rId19" Type="http://schemas.openxmlformats.org/officeDocument/2006/relationships/hyperlink" Target="http://www.ajicjournal.org/article/S0196-6553(99)70006-4/fulltext?refuid=S1538-5442(01)70020-X&amp;refissn=0045-9380&amp;mobileUi=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hasa.org.za/wp-content/uploads/2014/10/DRI-Minamata-Paper.pdf" TargetMode="External"/><Relationship Id="rId14" Type="http://schemas.openxmlformats.org/officeDocument/2006/relationships/hyperlink" Target="http://www.ijsr.net/archive/v4i3/SUB152554.pdf" TargetMode="External"/><Relationship Id="rId22" Type="http://schemas.openxmlformats.org/officeDocument/2006/relationships/hyperlink" Target="http://www.ijsr.net/archive/v4i3/SUB152554.pdf" TargetMode="External"/><Relationship Id="rId27" Type="http://schemas.openxmlformats.org/officeDocument/2006/relationships/hyperlink" Target="http://downloads.hindawi.com/journals/jeph/2012/517391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yarden</dc:creator>
  <cp:lastModifiedBy>sivan lev-eal</cp:lastModifiedBy>
  <cp:revision>2</cp:revision>
  <dcterms:created xsi:type="dcterms:W3CDTF">2016-11-23T08:22:00Z</dcterms:created>
  <dcterms:modified xsi:type="dcterms:W3CDTF">2016-11-23T08:22:00Z</dcterms:modified>
</cp:coreProperties>
</file>